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BF1F6" w14:textId="5E6DE53E" w:rsidR="00B02788" w:rsidRPr="007A395D" w:rsidRDefault="00B02788" w:rsidP="00B02788">
      <w:pPr>
        <w:pStyle w:val="Header"/>
        <w:tabs>
          <w:tab w:val="right" w:pos="5954"/>
        </w:tabs>
        <w:spacing w:after="240"/>
        <w:jc w:val="right"/>
        <w:rPr>
          <w:rFonts w:ascii="Calibri" w:hAnsi="Calibri"/>
        </w:rPr>
      </w:pPr>
      <w:bookmarkStart w:id="0" w:name="_GoBack"/>
      <w:bookmarkEnd w:id="0"/>
      <w:r w:rsidRPr="007A395D">
        <w:rPr>
          <w:rFonts w:ascii="Calibri" w:hAnsi="Calibri"/>
        </w:rPr>
        <w:t xml:space="preserve">Input paper: </w:t>
      </w:r>
      <w:r w:rsidRPr="007A395D">
        <w:rPr>
          <w:rStyle w:val="FootnoteReference"/>
          <w:rFonts w:ascii="Calibri" w:hAnsi="Calibri"/>
        </w:rPr>
        <w:footnoteReference w:id="1"/>
      </w:r>
      <w:r w:rsidRPr="007A395D">
        <w:rPr>
          <w:rFonts w:ascii="Calibri" w:hAnsi="Calibri"/>
        </w:rPr>
        <w:t xml:space="preserve">  </w:t>
      </w:r>
      <w:r>
        <w:rPr>
          <w:rFonts w:ascii="Calibri" w:hAnsi="Calibri"/>
        </w:rPr>
        <w:t>ENG8</w:t>
      </w:r>
      <w:r w:rsidR="002A4FAD">
        <w:rPr>
          <w:rFonts w:ascii="Calibri" w:hAnsi="Calibri"/>
        </w:rPr>
        <w:t>-11.11</w:t>
      </w:r>
    </w:p>
    <w:p w14:paraId="095E3D3E" w14:textId="77777777" w:rsidR="00B02788" w:rsidRPr="007A395D" w:rsidRDefault="00B02788" w:rsidP="00B02788">
      <w:pPr>
        <w:pStyle w:val="BodyText"/>
      </w:pPr>
    </w:p>
    <w:p w14:paraId="7F6022F3" w14:textId="77777777" w:rsidR="00B02788" w:rsidRPr="007A395D" w:rsidRDefault="00B02788" w:rsidP="00B02788">
      <w:pPr>
        <w:pStyle w:val="BodyText"/>
      </w:pPr>
    </w:p>
    <w:p w14:paraId="2629C3A8" w14:textId="77777777" w:rsidR="00B02788" w:rsidRPr="007A395D" w:rsidRDefault="00B02788" w:rsidP="00B0278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2B43D5C8" w14:textId="2FB3763D" w:rsidR="00B02788" w:rsidRPr="007A395D" w:rsidRDefault="00B02788" w:rsidP="00B02788">
      <w:pPr>
        <w:pStyle w:val="BodyText"/>
        <w:rPr>
          <w:b/>
        </w:rPr>
      </w:pPr>
      <w:proofErr w:type="gramStart"/>
      <w:r w:rsidRPr="007A395D">
        <w:rPr>
          <w:b/>
        </w:rPr>
        <w:t>□</w:t>
      </w:r>
      <w:r w:rsidRPr="007A395D">
        <w:t xml:space="preserve">  ARM</w:t>
      </w:r>
      <w:proofErr w:type="gramEnd"/>
      <w:r w:rsidRPr="007A395D">
        <w:tab/>
      </w:r>
      <w:r>
        <w:tab/>
      </w:r>
      <w:r>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Pr>
          <w:b/>
        </w:rPr>
        <w:t>X</w:t>
      </w:r>
      <w:r w:rsidRPr="007A395D">
        <w:t xml:space="preserve">  Input</w:t>
      </w:r>
    </w:p>
    <w:p w14:paraId="646D13A6" w14:textId="6FB6CFC9" w:rsidR="00B02788" w:rsidRPr="007A395D" w:rsidRDefault="00B02788" w:rsidP="00B02788">
      <w:pPr>
        <w:pStyle w:val="BodyText"/>
      </w:pPr>
      <w:proofErr w:type="gramStart"/>
      <w:r w:rsidRPr="007A395D">
        <w:rPr>
          <w:b/>
        </w:rPr>
        <w:t>□</w:t>
      </w:r>
      <w:r w:rsidRPr="007A395D">
        <w:t xml:space="preserve">  ENAV</w:t>
      </w:r>
      <w:proofErr w:type="gramEnd"/>
      <w:r w:rsidRPr="007A395D">
        <w:rPr>
          <w:b/>
        </w:rPr>
        <w:tab/>
      </w:r>
      <w:r>
        <w:rPr>
          <w:b/>
        </w:rPr>
        <w:tab/>
      </w:r>
      <w:r w:rsidRPr="007A395D">
        <w:rPr>
          <w:b/>
        </w:rPr>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4797B7C6" w14:textId="77777777" w:rsidR="00B02788" w:rsidRPr="007A395D" w:rsidRDefault="00B02788" w:rsidP="00B02788">
      <w:pPr>
        <w:pStyle w:val="BodyText"/>
      </w:pPr>
    </w:p>
    <w:p w14:paraId="2271F30F" w14:textId="5F55C5BF" w:rsidR="00B02788" w:rsidRPr="007A395D" w:rsidRDefault="00B02788" w:rsidP="00B02788">
      <w:pPr>
        <w:pStyle w:val="BodyText"/>
      </w:pPr>
      <w:r w:rsidRPr="007A395D">
        <w:t xml:space="preserve">Agenda item </w:t>
      </w:r>
      <w:r w:rsidRPr="007A395D">
        <w:rPr>
          <w:rStyle w:val="FootnoteReference"/>
          <w:rFonts w:ascii="Calibri" w:hAnsi="Calibri"/>
          <w:sz w:val="22"/>
        </w:rPr>
        <w:footnoteReference w:id="2"/>
      </w:r>
      <w:r w:rsidRPr="007A395D">
        <w:tab/>
      </w:r>
      <w:r>
        <w:t>(from agenda)</w:t>
      </w:r>
      <w:r>
        <w:tab/>
      </w:r>
      <w:r w:rsidRPr="007A395D">
        <w:tab/>
      </w:r>
      <w:r w:rsidRPr="007A395D">
        <w:tab/>
      </w:r>
      <w:r>
        <w:tab/>
      </w:r>
      <w:r w:rsidR="002A4FAD">
        <w:t>11</w:t>
      </w:r>
    </w:p>
    <w:p w14:paraId="08864EE9" w14:textId="77777777" w:rsidR="00B02788" w:rsidRDefault="00B02788" w:rsidP="00B02788">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238DE68F" w14:textId="1D8D2EB1" w:rsidR="00B02788" w:rsidRPr="007A395D" w:rsidRDefault="00B02788" w:rsidP="00B02788">
      <w:pPr>
        <w:pStyle w:val="BodyText"/>
      </w:pPr>
      <w:r>
        <w:t>Working Group</w:t>
      </w:r>
      <w:r>
        <w:tab/>
      </w:r>
      <w:r>
        <w:tab/>
      </w:r>
      <w:r>
        <w:tab/>
      </w:r>
      <w:r>
        <w:tab/>
      </w:r>
      <w:r>
        <w:tab/>
      </w:r>
      <w:r w:rsidR="002A4FAD">
        <w:t>WG3</w:t>
      </w:r>
    </w:p>
    <w:p w14:paraId="15D2D258" w14:textId="41001FCA" w:rsidR="00B02788" w:rsidRPr="007A395D" w:rsidRDefault="00B02788" w:rsidP="00B02788">
      <w:pPr>
        <w:pStyle w:val="BodyText"/>
        <w:rPr>
          <w:color w:val="FF0000"/>
        </w:rPr>
      </w:pPr>
      <w:r w:rsidRPr="007A395D">
        <w:t>Author(s) / Submitter(s)</w:t>
      </w:r>
      <w:r w:rsidRPr="007A395D">
        <w:tab/>
      </w:r>
      <w:r w:rsidRPr="007A395D">
        <w:tab/>
      </w:r>
      <w:r w:rsidRPr="007A395D">
        <w:tab/>
      </w:r>
      <w:r>
        <w:tab/>
      </w:r>
      <w:r>
        <w:t>Michael Card</w:t>
      </w:r>
    </w:p>
    <w:p w14:paraId="53DC3E01" w14:textId="77777777" w:rsidR="00B02788" w:rsidRPr="007A395D" w:rsidRDefault="00B02788" w:rsidP="00B02788">
      <w:pPr>
        <w:pStyle w:val="BodyText"/>
      </w:pPr>
    </w:p>
    <w:p w14:paraId="43438381" w14:textId="3CD066A5" w:rsidR="00B02788" w:rsidRPr="00CC2DCC" w:rsidRDefault="00B02788" w:rsidP="00B02788">
      <w:pPr>
        <w:pStyle w:val="Title"/>
        <w:spacing w:before="144"/>
        <w:rPr>
          <w:color w:val="00558C"/>
        </w:rPr>
      </w:pPr>
      <w:r w:rsidRPr="00B02788">
        <w:rPr>
          <w:color w:val="00558C"/>
        </w:rPr>
        <w:t xml:space="preserve">Note by the </w:t>
      </w:r>
      <w:r>
        <w:rPr>
          <w:color w:val="00558C"/>
        </w:rPr>
        <w:t xml:space="preserve">IALA </w:t>
      </w:r>
      <w:r w:rsidRPr="00B02788">
        <w:rPr>
          <w:color w:val="00558C"/>
        </w:rPr>
        <w:t>Deputy Secretary-General re Resilient Position Navigation and Timing (RPNT)</w:t>
      </w:r>
    </w:p>
    <w:p w14:paraId="6C875208" w14:textId="77777777" w:rsidR="00B02788" w:rsidRDefault="00B02788" w:rsidP="00B02788">
      <w:pPr>
        <w:spacing w:after="120" w:line="240" w:lineRule="auto"/>
        <w:jc w:val="both"/>
        <w:outlineLvl w:val="0"/>
        <w:rPr>
          <w:rFonts w:ascii="Calibri" w:eastAsia="Times New Roman" w:hAnsi="Calibri" w:cs="Arial"/>
          <w:b/>
          <w:color w:val="1F497D"/>
          <w:sz w:val="24"/>
          <w:szCs w:val="24"/>
          <w:lang w:eastAsia="fr-FR"/>
        </w:rPr>
      </w:pPr>
    </w:p>
    <w:p w14:paraId="1657EFF8" w14:textId="69733207" w:rsidR="00285351" w:rsidRDefault="00D013DA" w:rsidP="003C0ACB">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Pr>
          <w:rFonts w:ascii="Calibri" w:eastAsia="Times New Roman" w:hAnsi="Calibri" w:cs="Times New Roman"/>
          <w:b/>
          <w:caps/>
          <w:color w:val="00558C"/>
          <w:lang w:eastAsia="fr-FR"/>
        </w:rPr>
        <w:t>Summary</w:t>
      </w:r>
    </w:p>
    <w:p w14:paraId="4985E998" w14:textId="50115FEB" w:rsidR="00792838" w:rsidRPr="00792838" w:rsidRDefault="00792838" w:rsidP="00792838">
      <w:pPr>
        <w:spacing w:beforeLines="60" w:before="144" w:after="120" w:line="240" w:lineRule="auto"/>
        <w:jc w:val="both"/>
        <w:rPr>
          <w:rFonts w:ascii="Calibri" w:eastAsia="Times New Roman" w:hAnsi="Calibri" w:cs="Calibri"/>
        </w:rPr>
      </w:pPr>
      <w:r w:rsidRPr="00792838">
        <w:rPr>
          <w:rFonts w:ascii="Calibri" w:eastAsia="Times New Roman" w:hAnsi="Calibri" w:cs="Calibri"/>
        </w:rPr>
        <w:t xml:space="preserve">This is a discussion paper </w:t>
      </w:r>
      <w:r>
        <w:rPr>
          <w:rFonts w:ascii="Calibri" w:eastAsia="Times New Roman" w:hAnsi="Calibri" w:cs="Calibri"/>
        </w:rPr>
        <w:t xml:space="preserve">from the Deputy Secretary-General, to the ENG Committee, </w:t>
      </w:r>
      <w:r w:rsidR="006A68BC">
        <w:rPr>
          <w:rFonts w:ascii="Calibri" w:eastAsia="Times New Roman" w:hAnsi="Calibri" w:cs="Calibri"/>
        </w:rPr>
        <w:t xml:space="preserve">with personal views, </w:t>
      </w:r>
      <w:r>
        <w:rPr>
          <w:rFonts w:ascii="Calibri" w:eastAsia="Times New Roman" w:hAnsi="Calibri" w:cs="Calibri"/>
        </w:rPr>
        <w:t>to stimulate thinking on RPNT.</w:t>
      </w:r>
    </w:p>
    <w:p w14:paraId="39665C69" w14:textId="557CE82F" w:rsidR="00C47080" w:rsidRDefault="00EB3C2E"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Pr>
          <w:rFonts w:ascii="Calibri" w:eastAsia="Times New Roman" w:hAnsi="Calibri" w:cs="Times New Roman"/>
          <w:b/>
          <w:caps/>
          <w:color w:val="00558C"/>
          <w:lang w:eastAsia="fr-FR"/>
        </w:rPr>
        <w:t>IMO Resolutions relating to PNT</w:t>
      </w:r>
    </w:p>
    <w:p w14:paraId="2B8AAB9F" w14:textId="77777777" w:rsidR="00E053EA" w:rsidRDefault="00E053EA" w:rsidP="00B022E5">
      <w:pPr>
        <w:spacing w:beforeLines="60" w:before="144" w:after="120" w:line="240" w:lineRule="auto"/>
        <w:jc w:val="both"/>
        <w:rPr>
          <w:rFonts w:ascii="Calibri" w:eastAsia="Times New Roman" w:hAnsi="Calibri" w:cs="Calibri"/>
        </w:rPr>
      </w:pPr>
      <w:r>
        <w:rPr>
          <w:rFonts w:ascii="Calibri" w:eastAsia="Times New Roman" w:hAnsi="Calibri" w:cs="Calibri"/>
        </w:rPr>
        <w:t xml:space="preserve">Two IMO Resolutions are relevant. </w:t>
      </w:r>
    </w:p>
    <w:p w14:paraId="2E6E112C" w14:textId="77777777" w:rsidR="00E053EA" w:rsidRDefault="00E053EA" w:rsidP="00B022E5">
      <w:pPr>
        <w:pStyle w:val="ListParagraph"/>
        <w:numPr>
          <w:ilvl w:val="0"/>
          <w:numId w:val="38"/>
        </w:numPr>
        <w:spacing w:after="120"/>
        <w:rPr>
          <w:rFonts w:ascii="Calibri" w:hAnsi="Calibri" w:cs="Calibri"/>
          <w:lang w:eastAsia="en-US"/>
        </w:rPr>
      </w:pPr>
      <w:r w:rsidRPr="00E053EA">
        <w:rPr>
          <w:rFonts w:ascii="Calibri" w:hAnsi="Calibri" w:cs="Calibri"/>
        </w:rPr>
        <w:t>The IMO performance requirements for recognition of systems in the World Wide Radio Navigation System (Resolution A.1046, WWRNS)</w:t>
      </w:r>
    </w:p>
    <w:p w14:paraId="743BC1ED" w14:textId="77777777" w:rsidR="00E053EA" w:rsidRDefault="00E053EA" w:rsidP="00B022E5">
      <w:pPr>
        <w:pStyle w:val="ListParagraph"/>
        <w:numPr>
          <w:ilvl w:val="0"/>
          <w:numId w:val="38"/>
        </w:numPr>
        <w:spacing w:after="120"/>
        <w:rPr>
          <w:rFonts w:ascii="Calibri" w:hAnsi="Calibri" w:cs="Calibri"/>
          <w:lang w:eastAsia="en-US"/>
        </w:rPr>
      </w:pPr>
      <w:r>
        <w:rPr>
          <w:rFonts w:ascii="Calibri" w:hAnsi="Calibri" w:cs="Calibri"/>
        </w:rPr>
        <w:t>R</w:t>
      </w:r>
      <w:r w:rsidRPr="00E053EA">
        <w:rPr>
          <w:rFonts w:ascii="Calibri" w:hAnsi="Calibri" w:cs="Calibri"/>
        </w:rPr>
        <w:t xml:space="preserve">equirements for </w:t>
      </w:r>
      <w:r>
        <w:rPr>
          <w:rFonts w:ascii="Calibri" w:hAnsi="Calibri" w:cs="Calibri"/>
        </w:rPr>
        <w:t>future GNSS (Resolution A.915)</w:t>
      </w:r>
    </w:p>
    <w:p w14:paraId="71D59221" w14:textId="50BF2C78" w:rsidR="00A471EA" w:rsidRDefault="00727813" w:rsidP="00A471EA">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Pr>
          <w:rFonts w:ascii="Calibri" w:eastAsia="Times New Roman" w:hAnsi="Calibri" w:cs="Times New Roman"/>
          <w:b/>
          <w:caps/>
          <w:color w:val="00558C"/>
          <w:lang w:eastAsia="fr-FR"/>
        </w:rPr>
        <w:t xml:space="preserve">Resilience </w:t>
      </w:r>
      <w:r w:rsidR="001D3E8A">
        <w:rPr>
          <w:rFonts w:ascii="Calibri" w:eastAsia="Times New Roman" w:hAnsi="Calibri" w:cs="Times New Roman"/>
          <w:b/>
          <w:caps/>
          <w:color w:val="00558C"/>
          <w:lang w:eastAsia="fr-FR"/>
        </w:rPr>
        <w:t>in positioning</w:t>
      </w:r>
    </w:p>
    <w:p w14:paraId="10A8C66C" w14:textId="00BB1863" w:rsidR="0007408D" w:rsidRDefault="0007408D" w:rsidP="0007408D">
      <w:pPr>
        <w:spacing w:beforeLines="60" w:before="144" w:after="120" w:line="240" w:lineRule="auto"/>
        <w:jc w:val="both"/>
        <w:rPr>
          <w:rFonts w:ascii="Calibri" w:eastAsia="Times New Roman" w:hAnsi="Calibri" w:cs="Calibri"/>
        </w:rPr>
      </w:pPr>
      <w:r>
        <w:rPr>
          <w:rFonts w:ascii="Calibri" w:eastAsia="Times New Roman" w:hAnsi="Calibri" w:cs="Calibri"/>
        </w:rPr>
        <w:t>Annex A explains the meaning of redundant, back-up, and contingency when applied to RPNT.</w:t>
      </w:r>
    </w:p>
    <w:p w14:paraId="314D6226" w14:textId="118D1A1A" w:rsidR="0007408D" w:rsidRPr="0007408D" w:rsidRDefault="0007408D" w:rsidP="0007408D">
      <w:pPr>
        <w:spacing w:beforeLines="60" w:before="144" w:after="120" w:line="240" w:lineRule="auto"/>
        <w:jc w:val="both"/>
        <w:rPr>
          <w:rFonts w:ascii="Calibri" w:eastAsia="Times New Roman" w:hAnsi="Calibri" w:cs="Calibri"/>
        </w:rPr>
      </w:pPr>
      <w:r>
        <w:rPr>
          <w:rFonts w:ascii="Calibri" w:eastAsia="Times New Roman" w:hAnsi="Calibri" w:cs="Calibri"/>
        </w:rPr>
        <w:t xml:space="preserve">If a terrestrial system is to be used to provide </w:t>
      </w:r>
      <w:r w:rsidR="000A62BF">
        <w:rPr>
          <w:rFonts w:ascii="Calibri" w:eastAsia="Times New Roman" w:hAnsi="Calibri" w:cs="Calibri"/>
        </w:rPr>
        <w:t>resilience</w:t>
      </w:r>
      <w:r>
        <w:rPr>
          <w:rFonts w:ascii="Calibri" w:eastAsia="Times New Roman" w:hAnsi="Calibri" w:cs="Calibri"/>
        </w:rPr>
        <w:t xml:space="preserve"> to a satellite PNT system, there is no likelihood of a global system covering </w:t>
      </w:r>
      <w:r w:rsidR="00727813">
        <w:rPr>
          <w:rFonts w:ascii="Calibri" w:eastAsia="Times New Roman" w:hAnsi="Calibri" w:cs="Calibri"/>
        </w:rPr>
        <w:t xml:space="preserve">the </w:t>
      </w:r>
      <w:r>
        <w:rPr>
          <w:rFonts w:ascii="Calibri" w:eastAsia="Times New Roman" w:hAnsi="Calibri" w:cs="Calibri"/>
        </w:rPr>
        <w:t xml:space="preserve">whole </w:t>
      </w:r>
      <w:r w:rsidR="00727813">
        <w:rPr>
          <w:rFonts w:ascii="Calibri" w:eastAsia="Times New Roman" w:hAnsi="Calibri" w:cs="Calibri"/>
        </w:rPr>
        <w:t xml:space="preserve">surface of the </w:t>
      </w:r>
      <w:proofErr w:type="gramStart"/>
      <w:r>
        <w:rPr>
          <w:rFonts w:ascii="Calibri" w:eastAsia="Times New Roman" w:hAnsi="Calibri" w:cs="Calibri"/>
        </w:rPr>
        <w:t>earth.</w:t>
      </w:r>
      <w:proofErr w:type="gramEnd"/>
      <w:r>
        <w:rPr>
          <w:rFonts w:ascii="Calibri" w:eastAsia="Times New Roman" w:hAnsi="Calibri" w:cs="Calibri"/>
        </w:rPr>
        <w:t xml:space="preserve"> </w:t>
      </w:r>
      <w:r w:rsidR="00727813">
        <w:rPr>
          <w:rFonts w:ascii="Calibri" w:eastAsia="Times New Roman" w:hAnsi="Calibri" w:cs="Calibri"/>
        </w:rPr>
        <w:t xml:space="preserve">Regional or local systems will be needed, and these may not cover all coastal sea areas. Ideally regional systems should be harmonised, and be economical </w:t>
      </w:r>
      <w:r w:rsidR="000A62BF">
        <w:rPr>
          <w:rFonts w:ascii="Calibri" w:eastAsia="Times New Roman" w:hAnsi="Calibri" w:cs="Calibri"/>
        </w:rPr>
        <w:t xml:space="preserve">to implement </w:t>
      </w:r>
      <w:r w:rsidR="00727813">
        <w:rPr>
          <w:rFonts w:ascii="Calibri" w:eastAsia="Times New Roman" w:hAnsi="Calibri" w:cs="Calibri"/>
        </w:rPr>
        <w:t>for the service provider and the users.</w:t>
      </w:r>
    </w:p>
    <w:p w14:paraId="5F6023D4" w14:textId="2CFC0EF1" w:rsidR="004E00CE" w:rsidRPr="00792838" w:rsidRDefault="00793A94" w:rsidP="00B022E5">
      <w:pPr>
        <w:pStyle w:val="ListParagraph"/>
        <w:numPr>
          <w:ilvl w:val="0"/>
          <w:numId w:val="45"/>
        </w:numPr>
        <w:spacing w:after="120"/>
        <w:rPr>
          <w:b/>
        </w:rPr>
      </w:pPr>
      <w:r w:rsidRPr="00792838">
        <w:rPr>
          <w:b/>
        </w:rPr>
        <w:t>DSG</w:t>
      </w:r>
      <w:r w:rsidR="00CE6992" w:rsidRPr="00792838">
        <w:rPr>
          <w:b/>
        </w:rPr>
        <w:t xml:space="preserve"> view</w:t>
      </w:r>
    </w:p>
    <w:p w14:paraId="07EE0D1E" w14:textId="3BCA9F00" w:rsidR="00A77701" w:rsidRPr="00792838" w:rsidRDefault="00A77701" w:rsidP="00A77701">
      <w:pPr>
        <w:pStyle w:val="ListParagraph"/>
        <w:numPr>
          <w:ilvl w:val="1"/>
          <w:numId w:val="45"/>
        </w:numPr>
        <w:spacing w:after="120"/>
        <w:rPr>
          <w:b/>
        </w:rPr>
      </w:pPr>
      <w:r w:rsidRPr="00792838">
        <w:rPr>
          <w:b/>
        </w:rPr>
        <w:t xml:space="preserve">A positioning system independent of GNSS is needed to achieve </w:t>
      </w:r>
      <w:r w:rsidR="000A62BF">
        <w:rPr>
          <w:b/>
        </w:rPr>
        <w:t xml:space="preserve">true </w:t>
      </w:r>
      <w:r w:rsidRPr="00792838">
        <w:rPr>
          <w:b/>
        </w:rPr>
        <w:t>RPNT</w:t>
      </w:r>
    </w:p>
    <w:p w14:paraId="0F54AB18" w14:textId="429A3C32" w:rsidR="004E00CE" w:rsidRPr="00792838" w:rsidRDefault="004E00CE" w:rsidP="004E00CE">
      <w:pPr>
        <w:pStyle w:val="ListParagraph"/>
        <w:numPr>
          <w:ilvl w:val="1"/>
          <w:numId w:val="45"/>
        </w:numPr>
        <w:spacing w:after="120"/>
        <w:rPr>
          <w:b/>
        </w:rPr>
      </w:pPr>
      <w:r w:rsidRPr="00792838">
        <w:rPr>
          <w:b/>
        </w:rPr>
        <w:lastRenderedPageBreak/>
        <w:t xml:space="preserve">A redundant system is not needed for maritime RPNT, </w:t>
      </w:r>
      <w:r w:rsidR="00CE6992" w:rsidRPr="00792838">
        <w:rPr>
          <w:b/>
        </w:rPr>
        <w:t>but</w:t>
      </w:r>
      <w:r w:rsidRPr="00792838">
        <w:rPr>
          <w:b/>
        </w:rPr>
        <w:t xml:space="preserve"> a </w:t>
      </w:r>
      <w:r w:rsidR="00727813" w:rsidRPr="00792838">
        <w:rPr>
          <w:b/>
        </w:rPr>
        <w:t xml:space="preserve">globally-harmonised set of </w:t>
      </w:r>
      <w:r w:rsidRPr="00792838">
        <w:rPr>
          <w:b/>
        </w:rPr>
        <w:t>back-up system</w:t>
      </w:r>
      <w:r w:rsidR="00727813" w:rsidRPr="00792838">
        <w:rPr>
          <w:b/>
        </w:rPr>
        <w:t>s</w:t>
      </w:r>
      <w:r w:rsidRPr="00792838">
        <w:rPr>
          <w:b/>
        </w:rPr>
        <w:t xml:space="preserve"> </w:t>
      </w:r>
      <w:r w:rsidR="000A62BF">
        <w:rPr>
          <w:b/>
        </w:rPr>
        <w:t>c</w:t>
      </w:r>
      <w:r w:rsidR="00727813" w:rsidRPr="00792838">
        <w:rPr>
          <w:b/>
        </w:rPr>
        <w:t xml:space="preserve">ould be provided by coastal states, </w:t>
      </w:r>
      <w:r w:rsidRPr="00792838">
        <w:rPr>
          <w:b/>
        </w:rPr>
        <w:t xml:space="preserve">covering </w:t>
      </w:r>
      <w:r w:rsidR="00727813" w:rsidRPr="00792838">
        <w:rPr>
          <w:b/>
        </w:rPr>
        <w:t>important</w:t>
      </w:r>
      <w:r w:rsidRPr="00792838">
        <w:rPr>
          <w:b/>
        </w:rPr>
        <w:t xml:space="preserve"> coastal and harbour areas </w:t>
      </w:r>
    </w:p>
    <w:p w14:paraId="36DCD0B3" w14:textId="3E71DE8D" w:rsidR="00E053EA" w:rsidRPr="00792838" w:rsidRDefault="004E00CE" w:rsidP="004E00CE">
      <w:pPr>
        <w:pStyle w:val="ListParagraph"/>
        <w:numPr>
          <w:ilvl w:val="1"/>
          <w:numId w:val="45"/>
        </w:numPr>
        <w:spacing w:after="120"/>
        <w:rPr>
          <w:b/>
        </w:rPr>
      </w:pPr>
      <w:r w:rsidRPr="00792838">
        <w:rPr>
          <w:b/>
        </w:rPr>
        <w:t>I</w:t>
      </w:r>
      <w:r w:rsidR="00E053EA" w:rsidRPr="00792838">
        <w:rPr>
          <w:b/>
        </w:rPr>
        <w:t xml:space="preserve">t </w:t>
      </w:r>
      <w:r w:rsidR="00130D31" w:rsidRPr="00792838">
        <w:rPr>
          <w:b/>
        </w:rPr>
        <w:t>is</w:t>
      </w:r>
      <w:r w:rsidR="00E053EA" w:rsidRPr="00792838">
        <w:rPr>
          <w:b/>
        </w:rPr>
        <w:t xml:space="preserve"> appropriate to have less stringent performance requirements </w:t>
      </w:r>
      <w:r w:rsidR="00727813" w:rsidRPr="00792838">
        <w:rPr>
          <w:b/>
        </w:rPr>
        <w:t>for th</w:t>
      </w:r>
      <w:r w:rsidR="000A62BF">
        <w:rPr>
          <w:b/>
        </w:rPr>
        <w:t>ese</w:t>
      </w:r>
      <w:r w:rsidR="00727813" w:rsidRPr="00792838">
        <w:rPr>
          <w:b/>
        </w:rPr>
        <w:t xml:space="preserve"> backup system</w:t>
      </w:r>
      <w:r w:rsidR="000A62BF">
        <w:rPr>
          <w:b/>
        </w:rPr>
        <w:t>s</w:t>
      </w:r>
      <w:r w:rsidR="00727813" w:rsidRPr="00792838">
        <w:rPr>
          <w:b/>
        </w:rPr>
        <w:t xml:space="preserve"> than the IMO Resolutions</w:t>
      </w:r>
      <w:r w:rsidR="00373774" w:rsidRPr="00792838">
        <w:rPr>
          <w:b/>
        </w:rPr>
        <w:t xml:space="preserve">, if these revised requirements </w:t>
      </w:r>
      <w:r w:rsidR="00727813" w:rsidRPr="00792838">
        <w:rPr>
          <w:b/>
        </w:rPr>
        <w:t>will</w:t>
      </w:r>
      <w:r w:rsidR="008F1CEE" w:rsidRPr="00792838">
        <w:rPr>
          <w:b/>
        </w:rPr>
        <w:t xml:space="preserve"> enable</w:t>
      </w:r>
      <w:r w:rsidR="00373774" w:rsidRPr="00792838">
        <w:rPr>
          <w:b/>
        </w:rPr>
        <w:t xml:space="preserve"> an acceptable back-up service to be provided at </w:t>
      </w:r>
      <w:r w:rsidR="008F1CEE" w:rsidRPr="00792838">
        <w:rPr>
          <w:b/>
        </w:rPr>
        <w:t>acceptable</w:t>
      </w:r>
      <w:r w:rsidR="00373774" w:rsidRPr="00792838">
        <w:rPr>
          <w:b/>
        </w:rPr>
        <w:t xml:space="preserve"> cost</w:t>
      </w:r>
      <w:r w:rsidR="00130D31" w:rsidRPr="00792838">
        <w:rPr>
          <w:b/>
        </w:rPr>
        <w:t xml:space="preserve"> to AtoN authorities</w:t>
      </w:r>
      <w:r w:rsidR="00E053EA" w:rsidRPr="00792838">
        <w:rPr>
          <w:b/>
        </w:rPr>
        <w:t>.</w:t>
      </w:r>
    </w:p>
    <w:p w14:paraId="2ED6FF12" w14:textId="0F480C61" w:rsidR="00A77701" w:rsidRPr="00792838" w:rsidRDefault="00A77701" w:rsidP="00A77701">
      <w:pPr>
        <w:pStyle w:val="ListParagraph"/>
        <w:numPr>
          <w:ilvl w:val="1"/>
          <w:numId w:val="45"/>
        </w:numPr>
        <w:spacing w:after="120"/>
        <w:rPr>
          <w:b/>
        </w:rPr>
      </w:pPr>
      <w:r w:rsidRPr="00792838">
        <w:rPr>
          <w:b/>
        </w:rPr>
        <w:t>The areas where RPNT is needed are in coastal and harbour areas, and generally only part thereof, and will be determined by the relevant authority in each state.</w:t>
      </w:r>
    </w:p>
    <w:p w14:paraId="3A60907A" w14:textId="77777777" w:rsidR="000A62BF" w:rsidRPr="00C47E65" w:rsidRDefault="000A62BF" w:rsidP="000A62BF">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C47E65">
        <w:rPr>
          <w:rFonts w:ascii="Calibri" w:eastAsia="Times New Roman" w:hAnsi="Calibri" w:cs="Times New Roman"/>
          <w:b/>
          <w:caps/>
          <w:color w:val="00558C"/>
          <w:lang w:eastAsia="fr-FR"/>
        </w:rPr>
        <w:t>DGNSS services</w:t>
      </w:r>
    </w:p>
    <w:p w14:paraId="25936B31" w14:textId="77777777" w:rsidR="000A62BF" w:rsidRPr="00C47E65" w:rsidRDefault="000A62BF" w:rsidP="000A62BF">
      <w:pPr>
        <w:spacing w:beforeLines="60" w:before="144" w:after="120" w:line="240" w:lineRule="auto"/>
        <w:jc w:val="both"/>
        <w:rPr>
          <w:rFonts w:ascii="Calibri" w:eastAsia="Times New Roman" w:hAnsi="Calibri" w:cs="Calibri"/>
        </w:rPr>
      </w:pPr>
      <w:r>
        <w:rPr>
          <w:rFonts w:ascii="Calibri" w:eastAsia="Times New Roman" w:hAnsi="Calibri" w:cs="Calibri"/>
        </w:rPr>
        <w:t>Please refer to the separate input paper from the IALA Secretariat to ENG-8 on this subject.</w:t>
      </w:r>
    </w:p>
    <w:p w14:paraId="41F039F9" w14:textId="77777777" w:rsidR="00793A94" w:rsidRPr="00C47E65" w:rsidRDefault="00793A94" w:rsidP="00793A94">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C47E65">
        <w:rPr>
          <w:rFonts w:ascii="Calibri" w:eastAsia="Times New Roman" w:hAnsi="Calibri" w:cs="Times New Roman"/>
          <w:b/>
          <w:caps/>
          <w:color w:val="00558C"/>
          <w:lang w:eastAsia="fr-FR"/>
        </w:rPr>
        <w:t>SBAS</w:t>
      </w:r>
    </w:p>
    <w:p w14:paraId="37ECEFC8" w14:textId="77777777" w:rsidR="00793A94" w:rsidRDefault="00793A94" w:rsidP="00793A94">
      <w:pPr>
        <w:spacing w:beforeLines="60" w:before="144" w:after="120" w:line="240" w:lineRule="auto"/>
        <w:jc w:val="both"/>
        <w:rPr>
          <w:rFonts w:ascii="Calibri" w:eastAsia="Times New Roman" w:hAnsi="Calibri" w:cs="Calibri"/>
        </w:rPr>
      </w:pPr>
      <w:r w:rsidRPr="00893E27">
        <w:rPr>
          <w:rFonts w:ascii="Calibri" w:eastAsia="Times New Roman" w:hAnsi="Calibri" w:cs="Calibri"/>
        </w:rPr>
        <w:t>SBAS improves the accuracy and reliability of GNSS information by correcting signal measurement errors and by providing information about the accuracy, integrity, continuity and availability of its signals.</w:t>
      </w:r>
    </w:p>
    <w:p w14:paraId="17B79BD5" w14:textId="77777777" w:rsidR="00793A94" w:rsidRPr="00C47E65" w:rsidRDefault="00793A94" w:rsidP="00793A94">
      <w:pPr>
        <w:spacing w:beforeLines="60" w:before="144" w:after="120" w:line="240" w:lineRule="auto"/>
        <w:jc w:val="both"/>
        <w:rPr>
          <w:rFonts w:ascii="Calibri" w:eastAsia="Times New Roman" w:hAnsi="Calibri" w:cs="Calibri"/>
        </w:rPr>
      </w:pPr>
      <w:r w:rsidRPr="00C47E65">
        <w:rPr>
          <w:rFonts w:ascii="Calibri" w:eastAsia="Times New Roman" w:hAnsi="Calibri" w:cs="Calibri"/>
        </w:rPr>
        <w:t xml:space="preserve">Originally developed for aviation users (see </w:t>
      </w:r>
      <w:hyperlink r:id="rId8" w:history="1">
        <w:r w:rsidRPr="00C47E65">
          <w:rPr>
            <w:rStyle w:val="Hyperlink"/>
            <w:rFonts w:ascii="Calibri" w:eastAsia="Times New Roman" w:hAnsi="Calibri" w:cs="Calibri"/>
          </w:rPr>
          <w:t>https://gssc.esa.int/navipedia/index.php/SBAS_Fundamentals</w:t>
        </w:r>
      </w:hyperlink>
      <w:r w:rsidRPr="00C47E65">
        <w:rPr>
          <w:rFonts w:ascii="Calibri" w:eastAsia="Times New Roman" w:hAnsi="Calibri" w:cs="Calibri"/>
        </w:rPr>
        <w:t xml:space="preserve">), SBAS is increasingly used by the maritime sector. </w:t>
      </w:r>
    </w:p>
    <w:p w14:paraId="79E1FB7D" w14:textId="77777777" w:rsidR="00793A94" w:rsidRPr="00C47E65" w:rsidRDefault="00793A94" w:rsidP="00793A94">
      <w:pPr>
        <w:spacing w:beforeLines="60" w:before="144" w:line="240" w:lineRule="auto"/>
        <w:jc w:val="both"/>
        <w:outlineLvl w:val="3"/>
        <w:rPr>
          <w:rFonts w:ascii="Calibri" w:eastAsia="Times New Roman" w:hAnsi="Calibri" w:cs="Calibri"/>
        </w:rPr>
      </w:pPr>
      <w:r w:rsidRPr="00C47E65">
        <w:rPr>
          <w:rFonts w:ascii="Calibri" w:eastAsia="Times New Roman" w:hAnsi="Calibri" w:cs="Calibri"/>
        </w:rPr>
        <w:t>Several countries have implemented their own Satellite-based Augmentation System. For example, in Europe EGNOS covers the majority of the European Union (EU), along with some neighbouring countries and regions. Other national SBASs include:</w:t>
      </w:r>
    </w:p>
    <w:p w14:paraId="6D79E4B1" w14:textId="77777777" w:rsidR="00793A94" w:rsidRPr="00C47E65" w:rsidRDefault="00793A94" w:rsidP="00793A94">
      <w:pPr>
        <w:pStyle w:val="ListParagraph"/>
        <w:numPr>
          <w:ilvl w:val="0"/>
          <w:numId w:val="40"/>
        </w:numPr>
        <w:outlineLvl w:val="3"/>
        <w:rPr>
          <w:rFonts w:ascii="Calibri" w:hAnsi="Calibri" w:cs="Calibri"/>
        </w:rPr>
      </w:pPr>
      <w:r w:rsidRPr="00C47E65">
        <w:rPr>
          <w:rFonts w:ascii="Calibri" w:hAnsi="Calibri" w:cs="Calibri"/>
          <w:b/>
          <w:bCs/>
        </w:rPr>
        <w:t>USA: </w:t>
      </w:r>
      <w:r w:rsidRPr="00C47E65">
        <w:rPr>
          <w:rFonts w:ascii="Calibri" w:hAnsi="Calibri" w:cs="Calibri"/>
        </w:rPr>
        <w:t>Wide Area Augmentation System (WAAS)</w:t>
      </w:r>
    </w:p>
    <w:p w14:paraId="784744EC" w14:textId="77777777" w:rsidR="00793A94" w:rsidRPr="00C47E65" w:rsidRDefault="00793A94" w:rsidP="00793A94">
      <w:pPr>
        <w:pStyle w:val="ListParagraph"/>
        <w:numPr>
          <w:ilvl w:val="0"/>
          <w:numId w:val="40"/>
        </w:numPr>
        <w:outlineLvl w:val="3"/>
        <w:rPr>
          <w:rFonts w:ascii="Calibri" w:hAnsi="Calibri" w:cs="Calibri"/>
          <w:lang w:val="fr-FR"/>
        </w:rPr>
      </w:pPr>
      <w:proofErr w:type="spellStart"/>
      <w:r w:rsidRPr="00C47E65">
        <w:rPr>
          <w:rFonts w:ascii="Calibri" w:hAnsi="Calibri" w:cs="Calibri"/>
          <w:b/>
          <w:bCs/>
          <w:lang w:val="fr-FR"/>
        </w:rPr>
        <w:t>Japan</w:t>
      </w:r>
      <w:proofErr w:type="spellEnd"/>
      <w:r w:rsidRPr="00C47E65">
        <w:rPr>
          <w:rFonts w:ascii="Calibri" w:hAnsi="Calibri" w:cs="Calibri"/>
          <w:b/>
          <w:bCs/>
          <w:lang w:val="fr-FR"/>
        </w:rPr>
        <w:t>:</w:t>
      </w:r>
      <w:r w:rsidRPr="00C47E65">
        <w:rPr>
          <w:rFonts w:ascii="Calibri" w:hAnsi="Calibri" w:cs="Calibri"/>
          <w:lang w:val="fr-FR"/>
        </w:rPr>
        <w:t> Multi-</w:t>
      </w:r>
      <w:proofErr w:type="spellStart"/>
      <w:r w:rsidRPr="00C47E65">
        <w:rPr>
          <w:rFonts w:ascii="Calibri" w:hAnsi="Calibri" w:cs="Calibri"/>
          <w:lang w:val="fr-FR"/>
        </w:rPr>
        <w:t>functional</w:t>
      </w:r>
      <w:proofErr w:type="spellEnd"/>
      <w:r w:rsidRPr="00C47E65">
        <w:rPr>
          <w:rFonts w:ascii="Calibri" w:hAnsi="Calibri" w:cs="Calibri"/>
          <w:lang w:val="fr-FR"/>
        </w:rPr>
        <w:t xml:space="preserve"> Satellite Augmentation System (MSAS)</w:t>
      </w:r>
    </w:p>
    <w:p w14:paraId="612BFDDB" w14:textId="77777777" w:rsidR="00793A94" w:rsidRPr="00C47E65" w:rsidRDefault="00793A94" w:rsidP="00793A94">
      <w:pPr>
        <w:pStyle w:val="ListParagraph"/>
        <w:numPr>
          <w:ilvl w:val="0"/>
          <w:numId w:val="40"/>
        </w:numPr>
        <w:outlineLvl w:val="3"/>
        <w:rPr>
          <w:rFonts w:ascii="Calibri" w:hAnsi="Calibri" w:cs="Calibri"/>
        </w:rPr>
      </w:pPr>
      <w:r w:rsidRPr="00C47E65">
        <w:rPr>
          <w:rFonts w:ascii="Calibri" w:hAnsi="Calibri" w:cs="Calibri"/>
          <w:b/>
          <w:bCs/>
        </w:rPr>
        <w:t>India: </w:t>
      </w:r>
      <w:r w:rsidRPr="00C47E65">
        <w:rPr>
          <w:rFonts w:ascii="Calibri" w:hAnsi="Calibri" w:cs="Calibri"/>
        </w:rPr>
        <w:t>GPS and GEO Augmented Navigation (GAGAN)</w:t>
      </w:r>
    </w:p>
    <w:p w14:paraId="6FB69897" w14:textId="77777777" w:rsidR="00793A94" w:rsidRPr="00C47E65" w:rsidRDefault="00793A94" w:rsidP="00793A94">
      <w:pPr>
        <w:pStyle w:val="ListParagraph"/>
        <w:numPr>
          <w:ilvl w:val="0"/>
          <w:numId w:val="40"/>
        </w:numPr>
        <w:outlineLvl w:val="3"/>
        <w:rPr>
          <w:rFonts w:ascii="Calibri" w:hAnsi="Calibri" w:cs="Calibri"/>
        </w:rPr>
      </w:pPr>
      <w:r w:rsidRPr="00C47E65">
        <w:rPr>
          <w:rFonts w:ascii="Calibri" w:hAnsi="Calibri" w:cs="Calibri"/>
          <w:b/>
          <w:bCs/>
        </w:rPr>
        <w:t>China:</w:t>
      </w:r>
      <w:r w:rsidRPr="00C47E65">
        <w:rPr>
          <w:rFonts w:ascii="Calibri" w:hAnsi="Calibri" w:cs="Calibri"/>
        </w:rPr>
        <w:t> Satellite Navigation Augmentation System (SNAS) (in development)</w:t>
      </w:r>
    </w:p>
    <w:p w14:paraId="4B08D77C" w14:textId="77777777" w:rsidR="00793A94" w:rsidRPr="00C47E65" w:rsidRDefault="00793A94" w:rsidP="00793A94">
      <w:pPr>
        <w:pStyle w:val="ListParagraph"/>
        <w:numPr>
          <w:ilvl w:val="0"/>
          <w:numId w:val="40"/>
        </w:numPr>
        <w:outlineLvl w:val="3"/>
        <w:rPr>
          <w:rFonts w:ascii="Calibri" w:hAnsi="Calibri" w:cs="Calibri"/>
        </w:rPr>
      </w:pPr>
      <w:r w:rsidRPr="00C47E65">
        <w:rPr>
          <w:rFonts w:ascii="Calibri" w:hAnsi="Calibri" w:cs="Calibri"/>
          <w:b/>
          <w:bCs/>
        </w:rPr>
        <w:t>South Korea:</w:t>
      </w:r>
      <w:r w:rsidRPr="00C47E65">
        <w:rPr>
          <w:rFonts w:ascii="Calibri" w:hAnsi="Calibri" w:cs="Calibri"/>
        </w:rPr>
        <w:t> Wide Area Differential Global Positioning System (WADGPS) (in development)</w:t>
      </w:r>
    </w:p>
    <w:p w14:paraId="2D3F88FD" w14:textId="77777777" w:rsidR="00793A94" w:rsidRPr="00C47E65" w:rsidRDefault="00793A94" w:rsidP="00793A94">
      <w:pPr>
        <w:pStyle w:val="ListParagraph"/>
        <w:numPr>
          <w:ilvl w:val="0"/>
          <w:numId w:val="40"/>
        </w:numPr>
        <w:outlineLvl w:val="3"/>
        <w:rPr>
          <w:rFonts w:ascii="Calibri" w:hAnsi="Calibri" w:cs="Calibri"/>
        </w:rPr>
      </w:pPr>
      <w:r w:rsidRPr="00C47E65">
        <w:rPr>
          <w:rFonts w:ascii="Calibri" w:hAnsi="Calibri" w:cs="Calibri"/>
          <w:b/>
          <w:bCs/>
        </w:rPr>
        <w:t>Russia:</w:t>
      </w:r>
      <w:r w:rsidRPr="00C47E65">
        <w:rPr>
          <w:rFonts w:ascii="Calibri" w:hAnsi="Calibri" w:cs="Calibri"/>
        </w:rPr>
        <w:t> System for Differential Corrections and Monitoring (SDCM) (in development).</w:t>
      </w:r>
    </w:p>
    <w:p w14:paraId="79771CAF" w14:textId="77777777" w:rsidR="00793A94" w:rsidRPr="00C47E65" w:rsidRDefault="00793A94" w:rsidP="00793A94">
      <w:pPr>
        <w:spacing w:beforeLines="60" w:before="144" w:line="240" w:lineRule="auto"/>
        <w:jc w:val="both"/>
        <w:outlineLvl w:val="3"/>
        <w:rPr>
          <w:rFonts w:ascii="Calibri" w:eastAsia="Times New Roman" w:hAnsi="Calibri" w:cs="Calibri"/>
        </w:rPr>
      </w:pPr>
      <w:r w:rsidRPr="00C47E65">
        <w:rPr>
          <w:rFonts w:ascii="Calibri" w:eastAsia="Times New Roman" w:hAnsi="Calibri" w:cs="Calibri"/>
          <w:noProof/>
          <w:lang w:val="en-IE" w:eastAsia="en-IE"/>
        </w:rPr>
        <w:drawing>
          <wp:inline distT="0" distB="0" distL="0" distR="0" wp14:anchorId="069DEC73" wp14:editId="7384B2D1">
            <wp:extent cx="4707461" cy="2804845"/>
            <wp:effectExtent l="0" t="0" r="0" b="0"/>
            <wp:docPr id="4" name="Picture 4" descr="https://www.gsa.europa.eu/sites/default/files/map_r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sa.europa.eu/sites/default/files/map_ru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1182" cy="2818979"/>
                    </a:xfrm>
                    <a:prstGeom prst="rect">
                      <a:avLst/>
                    </a:prstGeom>
                    <a:noFill/>
                    <a:ln>
                      <a:noFill/>
                    </a:ln>
                  </pic:spPr>
                </pic:pic>
              </a:graphicData>
            </a:graphic>
          </wp:inline>
        </w:drawing>
      </w:r>
    </w:p>
    <w:p w14:paraId="6994706A" w14:textId="77777777" w:rsidR="00793A94" w:rsidRPr="00C47E65" w:rsidRDefault="00793A94" w:rsidP="00793A94">
      <w:pPr>
        <w:spacing w:beforeLines="60" w:before="144" w:line="240" w:lineRule="auto"/>
        <w:jc w:val="both"/>
        <w:outlineLvl w:val="3"/>
        <w:rPr>
          <w:rFonts w:ascii="Calibri" w:eastAsia="Times New Roman" w:hAnsi="Calibri" w:cs="Calibri"/>
        </w:rPr>
      </w:pPr>
      <w:r w:rsidRPr="00C47E65">
        <w:rPr>
          <w:rFonts w:ascii="Calibri" w:eastAsia="Times New Roman" w:hAnsi="Calibri" w:cs="Calibri"/>
        </w:rPr>
        <w:t>All of these systems comply with a common global standard and are therefore:</w:t>
      </w:r>
    </w:p>
    <w:p w14:paraId="7EA982AC" w14:textId="77777777" w:rsidR="00793A94" w:rsidRPr="00C47E65" w:rsidRDefault="00793A94" w:rsidP="00793A94">
      <w:pPr>
        <w:pStyle w:val="ListParagraph"/>
        <w:numPr>
          <w:ilvl w:val="0"/>
          <w:numId w:val="41"/>
        </w:numPr>
        <w:outlineLvl w:val="3"/>
        <w:rPr>
          <w:rFonts w:ascii="Calibri" w:hAnsi="Calibri" w:cs="Calibri"/>
        </w:rPr>
      </w:pPr>
      <w:r w:rsidRPr="00C47E65">
        <w:rPr>
          <w:rFonts w:ascii="Calibri" w:hAnsi="Calibri" w:cs="Calibri"/>
          <w:b/>
          <w:bCs/>
        </w:rPr>
        <w:t>Compatible:</w:t>
      </w:r>
      <w:r w:rsidRPr="00C47E65">
        <w:rPr>
          <w:rFonts w:ascii="Calibri" w:hAnsi="Calibri" w:cs="Calibri"/>
        </w:rPr>
        <w:t> they do not interfere with each other;</w:t>
      </w:r>
    </w:p>
    <w:p w14:paraId="4806FD77" w14:textId="77777777" w:rsidR="00793A94" w:rsidRPr="00C47E65" w:rsidRDefault="00793A94" w:rsidP="00793A94">
      <w:pPr>
        <w:pStyle w:val="ListParagraph"/>
        <w:numPr>
          <w:ilvl w:val="0"/>
          <w:numId w:val="41"/>
        </w:numPr>
        <w:outlineLvl w:val="3"/>
        <w:rPr>
          <w:rFonts w:ascii="Calibri" w:hAnsi="Calibri" w:cs="Calibri"/>
        </w:rPr>
      </w:pPr>
      <w:r w:rsidRPr="00C47E65">
        <w:rPr>
          <w:rFonts w:ascii="Calibri" w:hAnsi="Calibri" w:cs="Calibri"/>
          <w:b/>
          <w:bCs/>
        </w:rPr>
        <w:t>Interoperable:</w:t>
      </w:r>
      <w:r w:rsidRPr="00C47E65">
        <w:rPr>
          <w:rFonts w:ascii="Calibri" w:hAnsi="Calibri" w:cs="Calibri"/>
        </w:rPr>
        <w:t> a user with a standard receiver can benefit from the same level of service and performance, regardless of what coverage area they are located in.</w:t>
      </w:r>
    </w:p>
    <w:p w14:paraId="4F36972B" w14:textId="77777777" w:rsidR="00793A94" w:rsidRPr="00C47E65" w:rsidRDefault="00793A94" w:rsidP="00793A94">
      <w:pPr>
        <w:spacing w:beforeLines="60" w:before="144" w:line="240" w:lineRule="auto"/>
        <w:jc w:val="both"/>
        <w:outlineLvl w:val="3"/>
        <w:rPr>
          <w:rFonts w:ascii="Calibri" w:eastAsia="Times New Roman" w:hAnsi="Calibri" w:cs="Calibri"/>
        </w:rPr>
      </w:pPr>
      <w:r w:rsidRPr="00C47E65">
        <w:rPr>
          <w:rFonts w:ascii="Calibri" w:eastAsia="Times New Roman" w:hAnsi="Calibri" w:cs="Calibri"/>
        </w:rPr>
        <w:t xml:space="preserve">See </w:t>
      </w:r>
      <w:hyperlink r:id="rId10" w:history="1">
        <w:r w:rsidRPr="00C47E65">
          <w:rPr>
            <w:rStyle w:val="Hyperlink"/>
            <w:rFonts w:ascii="Calibri" w:eastAsia="Times New Roman" w:hAnsi="Calibri" w:cs="Calibri"/>
          </w:rPr>
          <w:t>https://www.gsa.europa.eu/european-gnss/what-gnss/what-sbas</w:t>
        </w:r>
      </w:hyperlink>
      <w:r w:rsidRPr="00C47E65">
        <w:rPr>
          <w:rFonts w:ascii="Calibri" w:eastAsia="Times New Roman" w:hAnsi="Calibri" w:cs="Calibri"/>
        </w:rPr>
        <w:t xml:space="preserve"> :-</w:t>
      </w:r>
    </w:p>
    <w:p w14:paraId="7C523DC2" w14:textId="77777777" w:rsidR="00793A94" w:rsidRPr="00C47E65" w:rsidRDefault="00793A94" w:rsidP="00793A94">
      <w:pPr>
        <w:spacing w:line="240" w:lineRule="auto"/>
        <w:outlineLvl w:val="3"/>
        <w:rPr>
          <w:rFonts w:ascii="Calibri" w:hAnsi="Calibri" w:cs="Calibri"/>
        </w:rPr>
      </w:pPr>
    </w:p>
    <w:p w14:paraId="7A184651" w14:textId="77777777" w:rsidR="00793A94" w:rsidRPr="00C47E65" w:rsidRDefault="00793A94" w:rsidP="00793A94">
      <w:pPr>
        <w:spacing w:line="240" w:lineRule="auto"/>
        <w:outlineLvl w:val="3"/>
        <w:rPr>
          <w:rFonts w:ascii="Calibri" w:hAnsi="Calibri" w:cs="Calibri"/>
        </w:rPr>
      </w:pPr>
      <w:r w:rsidRPr="00C47E65">
        <w:rPr>
          <w:rFonts w:ascii="Calibri" w:hAnsi="Calibri" w:cs="Calibri"/>
        </w:rPr>
        <w:t xml:space="preserve">A </w:t>
      </w:r>
      <w:r>
        <w:rPr>
          <w:rFonts w:ascii="Calibri" w:hAnsi="Calibri" w:cs="Calibri"/>
        </w:rPr>
        <w:t>future</w:t>
      </w:r>
      <w:r w:rsidRPr="00C47E65">
        <w:rPr>
          <w:rFonts w:ascii="Calibri" w:hAnsi="Calibri" w:cs="Calibri"/>
        </w:rPr>
        <w:t xml:space="preserve"> Australian SBAS will augment Global Navigation Satellite System (GNSS) signals to deliver a satellite positioning capability across all of Australia and its maritime zones.</w:t>
      </w:r>
    </w:p>
    <w:p w14:paraId="104E8199" w14:textId="77777777" w:rsidR="00793A94" w:rsidRPr="00C47E65" w:rsidRDefault="00793A94" w:rsidP="00793A94">
      <w:pPr>
        <w:spacing w:line="240" w:lineRule="auto"/>
        <w:outlineLvl w:val="3"/>
        <w:rPr>
          <w:rFonts w:ascii="Calibri" w:hAnsi="Calibri" w:cs="Calibri"/>
        </w:rPr>
      </w:pPr>
      <w:r w:rsidRPr="00C47E65">
        <w:rPr>
          <w:rFonts w:ascii="Calibri" w:hAnsi="Calibri" w:cs="Calibri"/>
        </w:rPr>
        <w:t xml:space="preserve">See </w:t>
      </w:r>
      <w:hyperlink r:id="rId11" w:history="1">
        <w:r w:rsidRPr="00C47E65">
          <w:rPr>
            <w:rStyle w:val="Hyperlink"/>
            <w:rFonts w:ascii="Calibri" w:hAnsi="Calibri" w:cs="Calibri"/>
          </w:rPr>
          <w:t>http://www.ga.gov.au/scientific-topics/positioning-navigation/positioning-for-the-future/satellite-based-augmentation-system</w:t>
        </w:r>
      </w:hyperlink>
      <w:r w:rsidRPr="00C47E65">
        <w:rPr>
          <w:rFonts w:ascii="Calibri" w:hAnsi="Calibri" w:cs="Calibri"/>
        </w:rPr>
        <w:t xml:space="preserve"> </w:t>
      </w:r>
    </w:p>
    <w:p w14:paraId="2ECE7AEA" w14:textId="77777777" w:rsidR="00793A94" w:rsidRPr="00793A94" w:rsidRDefault="00793A94" w:rsidP="00793A94">
      <w:pPr>
        <w:pStyle w:val="ListParagraph"/>
        <w:numPr>
          <w:ilvl w:val="0"/>
          <w:numId w:val="53"/>
        </w:numPr>
        <w:outlineLvl w:val="3"/>
        <w:rPr>
          <w:rFonts w:ascii="Calibri" w:hAnsi="Calibri" w:cs="Calibri"/>
          <w:b/>
        </w:rPr>
      </w:pPr>
      <w:r w:rsidRPr="00793A94">
        <w:rPr>
          <w:rFonts w:ascii="Calibri" w:hAnsi="Calibri" w:cs="Calibri"/>
          <w:b/>
        </w:rPr>
        <w:t>DSG view</w:t>
      </w:r>
    </w:p>
    <w:p w14:paraId="424E1C8E" w14:textId="77777777" w:rsidR="00793A94" w:rsidRPr="00793A94" w:rsidRDefault="00793A94" w:rsidP="00793A94">
      <w:pPr>
        <w:pStyle w:val="ListParagraph"/>
        <w:numPr>
          <w:ilvl w:val="1"/>
          <w:numId w:val="53"/>
        </w:numPr>
        <w:outlineLvl w:val="3"/>
        <w:rPr>
          <w:rFonts w:ascii="Calibri" w:hAnsi="Calibri" w:cs="Calibri"/>
          <w:b/>
        </w:rPr>
      </w:pPr>
      <w:r w:rsidRPr="00793A94">
        <w:rPr>
          <w:rFonts w:ascii="Calibri" w:hAnsi="Calibri" w:cs="Calibri"/>
          <w:b/>
        </w:rPr>
        <w:t>GNSS supplemented by SBAS can provide accurate high-integrity positioning for coastal and harbour navigation</w:t>
      </w:r>
    </w:p>
    <w:p w14:paraId="49AA3A3E" w14:textId="77777777" w:rsidR="00793A94" w:rsidRPr="00793A94" w:rsidRDefault="00793A94" w:rsidP="00793A94">
      <w:pPr>
        <w:pStyle w:val="ListParagraph"/>
        <w:numPr>
          <w:ilvl w:val="1"/>
          <w:numId w:val="53"/>
        </w:numPr>
        <w:outlineLvl w:val="3"/>
        <w:rPr>
          <w:rFonts w:ascii="Calibri" w:hAnsi="Calibri" w:cs="Calibri"/>
          <w:b/>
        </w:rPr>
      </w:pPr>
      <w:r w:rsidRPr="00793A94">
        <w:rPr>
          <w:rFonts w:ascii="Calibri" w:hAnsi="Calibri" w:cs="Calibri"/>
          <w:b/>
        </w:rPr>
        <w:t>SBAS services will become increasingly used in the maritime sector and will supersede DGNSS services</w:t>
      </w:r>
    </w:p>
    <w:p w14:paraId="22894161" w14:textId="77777777" w:rsidR="00793A94" w:rsidRPr="00793A94" w:rsidRDefault="00793A94" w:rsidP="00793A94">
      <w:pPr>
        <w:pStyle w:val="ListParagraph"/>
        <w:numPr>
          <w:ilvl w:val="1"/>
          <w:numId w:val="53"/>
        </w:numPr>
        <w:outlineLvl w:val="3"/>
        <w:rPr>
          <w:rFonts w:ascii="Calibri" w:hAnsi="Calibri" w:cs="Calibri"/>
          <w:b/>
        </w:rPr>
      </w:pPr>
      <w:r w:rsidRPr="00793A94">
        <w:rPr>
          <w:rFonts w:ascii="Calibri" w:hAnsi="Calibri" w:cs="Calibri"/>
          <w:b/>
        </w:rPr>
        <w:t>Direct reception of the SBAS Signal in Space will be used by the maritime sector, and provision of SBAS information via AIS or MF beacons will not be done by shore authorities</w:t>
      </w:r>
    </w:p>
    <w:p w14:paraId="79FB22BA" w14:textId="144BAACA" w:rsidR="002E5494" w:rsidRDefault="002E5494"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Pr>
          <w:rFonts w:ascii="Calibri" w:eastAsia="Times New Roman" w:hAnsi="Calibri" w:cs="Times New Roman"/>
          <w:b/>
          <w:caps/>
          <w:color w:val="00558C"/>
          <w:lang w:eastAsia="fr-FR"/>
        </w:rPr>
        <w:t>Development of R-Mode Positioning</w:t>
      </w:r>
    </w:p>
    <w:p w14:paraId="76A4A67C" w14:textId="14392C7A" w:rsidR="00F316D0" w:rsidRDefault="00F316D0" w:rsidP="00F316D0">
      <w:pPr>
        <w:spacing w:beforeLines="60" w:before="144" w:after="120" w:line="240" w:lineRule="auto"/>
        <w:jc w:val="both"/>
        <w:outlineLvl w:val="4"/>
        <w:rPr>
          <w:rFonts w:eastAsia="Times New Roman" w:cs="Times New Roman"/>
          <w:lang w:eastAsia="fr-FR"/>
        </w:rPr>
      </w:pPr>
      <w:r w:rsidRPr="00F316D0">
        <w:rPr>
          <w:rFonts w:ascii="Calibri" w:eastAsia="Times New Roman" w:hAnsi="Calibri" w:cs="Calibri"/>
        </w:rPr>
        <w:t xml:space="preserve">The R-Mode concept for MF beacons was developed in the ACCSEAS project. An R-Mode Roadmap was developed at an intersessional meeting of the ENAV Committee held in February 2016, and at that stage focused mainly on </w:t>
      </w:r>
      <w:r>
        <w:rPr>
          <w:rFonts w:eastAsia="Times New Roman" w:cs="Times New Roman"/>
          <w:lang w:eastAsia="fr-FR"/>
        </w:rPr>
        <w:t xml:space="preserve">using existing DGNSS stations </w:t>
      </w:r>
      <w:r w:rsidRPr="00F316D0">
        <w:rPr>
          <w:rFonts w:ascii="Calibri" w:eastAsia="Times New Roman" w:hAnsi="Calibri" w:cs="Calibri"/>
        </w:rPr>
        <w:t xml:space="preserve">(MF) and AIS (VHF) </w:t>
      </w:r>
      <w:r>
        <w:rPr>
          <w:rFonts w:ascii="Calibri" w:eastAsia="Times New Roman" w:hAnsi="Calibri" w:cs="Calibri"/>
        </w:rPr>
        <w:t>stations</w:t>
      </w:r>
      <w:r w:rsidRPr="00F316D0">
        <w:rPr>
          <w:rFonts w:ascii="Calibri" w:eastAsia="Times New Roman" w:hAnsi="Calibri" w:cs="Calibri"/>
        </w:rPr>
        <w:t>.</w:t>
      </w:r>
      <w:r w:rsidRPr="00F316D0">
        <w:rPr>
          <w:rFonts w:eastAsia="Times New Roman" w:cs="Times New Roman"/>
          <w:lang w:eastAsia="fr-FR"/>
        </w:rPr>
        <w:t xml:space="preserve"> </w:t>
      </w:r>
    </w:p>
    <w:p w14:paraId="775F0B15" w14:textId="77777777" w:rsidR="00F316D0" w:rsidRPr="00C47E65" w:rsidRDefault="00F316D0" w:rsidP="00F316D0">
      <w:pPr>
        <w:spacing w:beforeLines="60" w:before="144" w:after="120" w:line="240" w:lineRule="auto"/>
        <w:jc w:val="both"/>
        <w:rPr>
          <w:rFonts w:ascii="Calibri" w:eastAsia="Times New Roman" w:hAnsi="Calibri" w:cs="Calibri"/>
        </w:rPr>
      </w:pPr>
      <w:r w:rsidRPr="00C47E65">
        <w:rPr>
          <w:rFonts w:ascii="Calibri" w:eastAsia="Times New Roman" w:hAnsi="Calibri" w:cs="Calibri"/>
        </w:rPr>
        <w:t xml:space="preserve">R-Mode positioning using MF beacons (DGNSS stations) will have reduced accuracy at night, compared with daytime. Favourable geometry of shore stations and ship users is also important. These factors, plus the reducing interest globally in retaining DGNSS services, will limit the implementation of R-Mode at MF. </w:t>
      </w:r>
    </w:p>
    <w:p w14:paraId="25701D18" w14:textId="5627C2A4" w:rsidR="00062179" w:rsidRDefault="00E321BA" w:rsidP="00E321BA">
      <w:pPr>
        <w:spacing w:beforeLines="60" w:before="144" w:after="120" w:line="240" w:lineRule="auto"/>
        <w:jc w:val="both"/>
        <w:outlineLvl w:val="4"/>
        <w:rPr>
          <w:rFonts w:eastAsia="Times New Roman" w:cs="Times New Roman"/>
          <w:lang w:eastAsia="fr-FR"/>
        </w:rPr>
      </w:pPr>
      <w:r>
        <w:rPr>
          <w:rFonts w:eastAsia="Times New Roman" w:cs="Times New Roman"/>
          <w:lang w:eastAsia="fr-FR"/>
        </w:rPr>
        <w:t>R</w:t>
      </w:r>
      <w:r w:rsidR="00F316D0">
        <w:rPr>
          <w:rFonts w:eastAsia="Times New Roman" w:cs="Times New Roman"/>
          <w:lang w:eastAsia="fr-FR"/>
        </w:rPr>
        <w:t xml:space="preserve">-Mode </w:t>
      </w:r>
      <w:r>
        <w:rPr>
          <w:rFonts w:eastAsia="Times New Roman" w:cs="Times New Roman"/>
          <w:lang w:eastAsia="fr-FR"/>
        </w:rPr>
        <w:t xml:space="preserve">is now being developed in the EU funded “Baltic R-Mode Project”. </w:t>
      </w:r>
    </w:p>
    <w:p w14:paraId="32702BC3" w14:textId="5918E4DA" w:rsidR="002E5494" w:rsidRDefault="00F316D0" w:rsidP="00E321BA">
      <w:pPr>
        <w:spacing w:beforeLines="60" w:before="144" w:after="120" w:line="240" w:lineRule="auto"/>
        <w:jc w:val="both"/>
        <w:outlineLvl w:val="4"/>
        <w:rPr>
          <w:rFonts w:eastAsia="Times New Roman" w:cs="Times New Roman"/>
          <w:lang w:eastAsia="fr-FR"/>
        </w:rPr>
      </w:pPr>
      <w:r>
        <w:rPr>
          <w:rFonts w:eastAsia="Times New Roman" w:cs="Times New Roman"/>
          <w:lang w:eastAsia="fr-FR"/>
        </w:rPr>
        <w:t>Trials</w:t>
      </w:r>
      <w:r w:rsidR="00E321BA">
        <w:rPr>
          <w:rFonts w:eastAsia="Times New Roman" w:cs="Times New Roman"/>
          <w:lang w:eastAsia="fr-FR"/>
        </w:rPr>
        <w:t xml:space="preserve"> in China on R-Mode at VHF have shown great promise.</w:t>
      </w:r>
    </w:p>
    <w:p w14:paraId="09522209" w14:textId="31844E48" w:rsidR="00E321BA" w:rsidRDefault="00E321BA" w:rsidP="00E321BA">
      <w:pPr>
        <w:spacing w:beforeLines="60" w:before="144" w:after="120" w:line="240" w:lineRule="auto"/>
        <w:jc w:val="both"/>
        <w:outlineLvl w:val="4"/>
        <w:rPr>
          <w:rFonts w:eastAsia="Times New Roman" w:cs="Times New Roman"/>
          <w:lang w:eastAsia="fr-FR"/>
        </w:rPr>
      </w:pPr>
      <w:r>
        <w:rPr>
          <w:rFonts w:eastAsia="Times New Roman" w:cs="Times New Roman"/>
          <w:lang w:eastAsia="fr-FR"/>
        </w:rPr>
        <w:t xml:space="preserve">R-Mode at VHF, using AIS or VDES can provide accurate positioning </w:t>
      </w:r>
      <w:r w:rsidR="00F316D0">
        <w:rPr>
          <w:rFonts w:eastAsia="Times New Roman" w:cs="Times New Roman"/>
          <w:lang w:eastAsia="fr-FR"/>
        </w:rPr>
        <w:t>with coverage limited by VHF propagation rules</w:t>
      </w:r>
      <w:r>
        <w:rPr>
          <w:rFonts w:eastAsia="Times New Roman" w:cs="Times New Roman"/>
          <w:lang w:eastAsia="fr-FR"/>
        </w:rPr>
        <w:t>. Recent Committee work shows that use of AIS</w:t>
      </w:r>
      <w:r w:rsidR="00062179">
        <w:rPr>
          <w:rFonts w:eastAsia="Times New Roman" w:cs="Times New Roman"/>
          <w:lang w:eastAsia="fr-FR"/>
        </w:rPr>
        <w:t xml:space="preserve"> channels for VHF R-Mode </w:t>
      </w:r>
      <w:r>
        <w:rPr>
          <w:rFonts w:eastAsia="Times New Roman" w:cs="Times New Roman"/>
          <w:lang w:eastAsia="fr-FR"/>
        </w:rPr>
        <w:t>will load the already congested AIS1 and AIS2 channels</w:t>
      </w:r>
      <w:r w:rsidR="00F316D0">
        <w:rPr>
          <w:rFonts w:eastAsia="Times New Roman" w:cs="Times New Roman"/>
          <w:lang w:eastAsia="fr-FR"/>
        </w:rPr>
        <w:t>, which is not acceptable,</w:t>
      </w:r>
      <w:r>
        <w:rPr>
          <w:rFonts w:eastAsia="Times New Roman" w:cs="Times New Roman"/>
          <w:lang w:eastAsia="fr-FR"/>
        </w:rPr>
        <w:t xml:space="preserve"> and will not give as good accuracy as if VDES channels were used.</w:t>
      </w:r>
    </w:p>
    <w:p w14:paraId="1900211A" w14:textId="35B288A5" w:rsidR="00473ED3" w:rsidRDefault="00792838" w:rsidP="00E321BA">
      <w:pPr>
        <w:spacing w:beforeLines="60" w:before="144" w:after="120" w:line="240" w:lineRule="auto"/>
        <w:jc w:val="both"/>
        <w:outlineLvl w:val="4"/>
        <w:rPr>
          <w:rFonts w:eastAsia="Times New Roman" w:cs="Times New Roman"/>
          <w:lang w:eastAsia="fr-FR"/>
        </w:rPr>
      </w:pPr>
      <w:r>
        <w:rPr>
          <w:rFonts w:eastAsia="Times New Roman" w:cs="Times New Roman"/>
          <w:lang w:eastAsia="fr-FR"/>
        </w:rPr>
        <w:t xml:space="preserve">VDES </w:t>
      </w:r>
      <w:r w:rsidR="00473ED3">
        <w:rPr>
          <w:rFonts w:eastAsia="Times New Roman" w:cs="Times New Roman"/>
          <w:lang w:eastAsia="fr-FR"/>
        </w:rPr>
        <w:t>R-Mode has the merits that:</w:t>
      </w:r>
    </w:p>
    <w:p w14:paraId="35029420" w14:textId="1779D9FB" w:rsidR="00473ED3" w:rsidRDefault="00473ED3" w:rsidP="00473ED3">
      <w:pPr>
        <w:pStyle w:val="ListParagraph"/>
        <w:numPr>
          <w:ilvl w:val="0"/>
          <w:numId w:val="56"/>
        </w:numPr>
        <w:spacing w:after="120"/>
        <w:outlineLvl w:val="4"/>
      </w:pPr>
      <w:r>
        <w:t>Conversion of existing AIS base stations will provide a basic service that can gradually be improved</w:t>
      </w:r>
    </w:p>
    <w:p w14:paraId="57441621" w14:textId="519821DB" w:rsidR="00473ED3" w:rsidRDefault="00473ED3" w:rsidP="00473ED3">
      <w:pPr>
        <w:pStyle w:val="ListParagraph"/>
        <w:numPr>
          <w:ilvl w:val="0"/>
          <w:numId w:val="56"/>
        </w:numPr>
        <w:spacing w:after="120"/>
        <w:outlineLvl w:val="4"/>
      </w:pPr>
      <w:r>
        <w:t>The cost to shore authorities is moderate</w:t>
      </w:r>
    </w:p>
    <w:p w14:paraId="33F14EA4" w14:textId="713067B0" w:rsidR="00062179" w:rsidRPr="00473ED3" w:rsidRDefault="00473ED3" w:rsidP="00062179">
      <w:pPr>
        <w:pStyle w:val="ListParagraph"/>
        <w:numPr>
          <w:ilvl w:val="0"/>
          <w:numId w:val="56"/>
        </w:numPr>
        <w:spacing w:after="120"/>
        <w:outlineLvl w:val="4"/>
      </w:pPr>
      <w:r>
        <w:t xml:space="preserve">Ships with AIS can use existing antennas, and upgrade </w:t>
      </w:r>
      <w:r w:rsidR="00574472">
        <w:t xml:space="preserve">or replace existing AIS </w:t>
      </w:r>
      <w:r>
        <w:t>receivers</w:t>
      </w:r>
    </w:p>
    <w:p w14:paraId="308F12ED" w14:textId="78DB1511" w:rsidR="00473ED3" w:rsidRDefault="00473ED3"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473ED3">
        <w:rPr>
          <w:rFonts w:ascii="Calibri" w:eastAsia="Times New Roman" w:hAnsi="Calibri" w:cs="Times New Roman"/>
          <w:b/>
          <w:color w:val="00558C"/>
          <w:lang w:eastAsia="fr-FR"/>
        </w:rPr>
        <w:t>e</w:t>
      </w:r>
      <w:r>
        <w:rPr>
          <w:rFonts w:ascii="Calibri" w:eastAsia="Times New Roman" w:hAnsi="Calibri" w:cs="Times New Roman"/>
          <w:b/>
          <w:caps/>
          <w:color w:val="00558C"/>
          <w:lang w:eastAsia="fr-FR"/>
        </w:rPr>
        <w:t>LORAN</w:t>
      </w:r>
    </w:p>
    <w:p w14:paraId="2FFB1E2E" w14:textId="3BBBEFF5" w:rsidR="00473ED3" w:rsidRDefault="00473ED3" w:rsidP="00473ED3">
      <w:pPr>
        <w:spacing w:beforeLines="60" w:before="144" w:after="120" w:line="240" w:lineRule="auto"/>
        <w:jc w:val="both"/>
        <w:outlineLvl w:val="4"/>
        <w:rPr>
          <w:rFonts w:eastAsia="Times New Roman" w:cs="Times New Roman"/>
          <w:lang w:eastAsia="fr-FR"/>
        </w:rPr>
      </w:pPr>
      <w:r>
        <w:rPr>
          <w:rFonts w:eastAsia="Times New Roman" w:cs="Times New Roman"/>
          <w:lang w:eastAsia="fr-FR"/>
        </w:rPr>
        <w:t xml:space="preserve">The Republic of Korea has a project to implement eLoran coverage of the country and its adjacent waters. We are not aware of any other eLoran implementation </w:t>
      </w:r>
      <w:r w:rsidR="00062179">
        <w:rPr>
          <w:rFonts w:eastAsia="Times New Roman" w:cs="Times New Roman"/>
          <w:lang w:eastAsia="fr-FR"/>
        </w:rPr>
        <w:t xml:space="preserve">projects </w:t>
      </w:r>
      <w:r>
        <w:rPr>
          <w:rFonts w:eastAsia="Times New Roman" w:cs="Times New Roman"/>
          <w:lang w:eastAsia="fr-FR"/>
        </w:rPr>
        <w:t>or plans to do so.</w:t>
      </w:r>
      <w:r w:rsidR="00574472">
        <w:rPr>
          <w:rFonts w:eastAsia="Times New Roman" w:cs="Times New Roman"/>
          <w:lang w:eastAsia="fr-FR"/>
        </w:rPr>
        <w:t xml:space="preserve"> </w:t>
      </w:r>
    </w:p>
    <w:p w14:paraId="2AE5BA5C" w14:textId="088BDBF8" w:rsidR="00473ED3" w:rsidRPr="00473ED3" w:rsidRDefault="00473ED3" w:rsidP="00473ED3">
      <w:pPr>
        <w:spacing w:beforeLines="60" w:before="144" w:after="120" w:line="240" w:lineRule="auto"/>
        <w:jc w:val="both"/>
        <w:outlineLvl w:val="4"/>
        <w:rPr>
          <w:rFonts w:eastAsia="Times New Roman" w:cs="Times New Roman"/>
          <w:lang w:eastAsia="fr-FR"/>
        </w:rPr>
      </w:pPr>
      <w:r>
        <w:rPr>
          <w:rFonts w:eastAsia="Times New Roman" w:cs="Times New Roman"/>
          <w:lang w:eastAsia="fr-FR"/>
        </w:rPr>
        <w:t xml:space="preserve">The </w:t>
      </w:r>
      <w:r w:rsidR="00793A94">
        <w:rPr>
          <w:rFonts w:eastAsia="Times New Roman" w:cs="Times New Roman"/>
          <w:lang w:eastAsia="fr-FR"/>
        </w:rPr>
        <w:t>DSG</w:t>
      </w:r>
      <w:r>
        <w:rPr>
          <w:rFonts w:eastAsia="Times New Roman" w:cs="Times New Roman"/>
          <w:lang w:eastAsia="fr-FR"/>
        </w:rPr>
        <w:t xml:space="preserve"> believes that eLoran is unlikely to be implemented in countries other than Korea, and that there is </w:t>
      </w:r>
      <w:r w:rsidR="00793A94">
        <w:rPr>
          <w:rFonts w:eastAsia="Times New Roman" w:cs="Times New Roman"/>
          <w:lang w:eastAsia="fr-FR"/>
        </w:rPr>
        <w:t>little or no</w:t>
      </w:r>
      <w:r>
        <w:rPr>
          <w:rFonts w:eastAsia="Times New Roman" w:cs="Times New Roman"/>
          <w:lang w:eastAsia="fr-FR"/>
        </w:rPr>
        <w:t xml:space="preserve"> interest in the shipping industry to equip ships with receiving and processing systems.</w:t>
      </w:r>
    </w:p>
    <w:p w14:paraId="4C294AF8" w14:textId="50E8F18C" w:rsidR="002C637D" w:rsidRPr="002C637D" w:rsidRDefault="008671CD"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C47E65">
        <w:rPr>
          <w:rFonts w:ascii="Calibri" w:eastAsia="Times New Roman" w:hAnsi="Calibri" w:cs="Times New Roman"/>
          <w:b/>
          <w:caps/>
          <w:color w:val="00558C"/>
          <w:lang w:eastAsia="fr-FR"/>
        </w:rPr>
        <w:t>IALA position on RPNT Today</w:t>
      </w:r>
    </w:p>
    <w:p w14:paraId="7C558A9E" w14:textId="788271D0" w:rsidR="00C41205" w:rsidRPr="00C47E65" w:rsidRDefault="00705DB1" w:rsidP="00C41205">
      <w:pPr>
        <w:spacing w:beforeLines="60" w:before="144" w:after="120" w:line="240" w:lineRule="auto"/>
        <w:jc w:val="both"/>
        <w:outlineLvl w:val="4"/>
        <w:rPr>
          <w:rFonts w:eastAsia="Times New Roman" w:cs="Times New Roman"/>
          <w:lang w:eastAsia="fr-FR"/>
        </w:rPr>
      </w:pPr>
      <w:r w:rsidRPr="00C47E65">
        <w:rPr>
          <w:rFonts w:eastAsia="Times New Roman" w:cs="Times New Roman"/>
          <w:lang w:eastAsia="fr-FR"/>
        </w:rPr>
        <w:t>IALA’s position today on RPNT lists the following as the likely back-up services.</w:t>
      </w:r>
      <w:r w:rsidR="00C41205" w:rsidRPr="00C41205">
        <w:rPr>
          <w:rFonts w:eastAsia="Times New Roman" w:cs="Times New Roman"/>
          <w:lang w:eastAsia="fr-FR"/>
        </w:rPr>
        <w:t xml:space="preserve"> </w:t>
      </w:r>
    </w:p>
    <w:p w14:paraId="5F1F02DD" w14:textId="77777777" w:rsidR="00705DB1" w:rsidRPr="002C637D" w:rsidRDefault="00705DB1" w:rsidP="00B022E5">
      <w:pPr>
        <w:numPr>
          <w:ilvl w:val="0"/>
          <w:numId w:val="37"/>
        </w:numPr>
        <w:spacing w:line="240" w:lineRule="auto"/>
        <w:ind w:left="1440"/>
        <w:jc w:val="both"/>
        <w:rPr>
          <w:rFonts w:ascii="Calibri" w:eastAsia="Calibri" w:hAnsi="Calibri" w:cs="Times New Roman"/>
          <w:szCs w:val="21"/>
        </w:rPr>
      </w:pPr>
      <w:proofErr w:type="spellStart"/>
      <w:r w:rsidRPr="002C637D">
        <w:rPr>
          <w:rFonts w:ascii="Calibri" w:eastAsia="Calibri" w:hAnsi="Calibri" w:cs="Times New Roman"/>
          <w:szCs w:val="21"/>
        </w:rPr>
        <w:t>Racon</w:t>
      </w:r>
      <w:proofErr w:type="spellEnd"/>
      <w:r w:rsidRPr="002C637D">
        <w:rPr>
          <w:rFonts w:ascii="Calibri" w:eastAsia="Calibri" w:hAnsi="Calibri" w:cs="Times New Roman"/>
          <w:szCs w:val="21"/>
        </w:rPr>
        <w:t xml:space="preserve"> absolute positioning</w:t>
      </w:r>
    </w:p>
    <w:p w14:paraId="43BDB499" w14:textId="77777777" w:rsidR="00705DB1" w:rsidRPr="002C637D" w:rsidRDefault="00705DB1" w:rsidP="00B022E5">
      <w:pPr>
        <w:numPr>
          <w:ilvl w:val="0"/>
          <w:numId w:val="37"/>
        </w:numPr>
        <w:spacing w:line="240" w:lineRule="auto"/>
        <w:ind w:left="1440"/>
        <w:jc w:val="both"/>
        <w:rPr>
          <w:rFonts w:ascii="Calibri" w:eastAsia="Calibri" w:hAnsi="Calibri" w:cs="Times New Roman"/>
          <w:szCs w:val="21"/>
        </w:rPr>
      </w:pPr>
      <w:r w:rsidRPr="002C637D">
        <w:rPr>
          <w:rFonts w:ascii="Calibri" w:eastAsia="Calibri" w:hAnsi="Calibri" w:cs="Times New Roman"/>
          <w:szCs w:val="21"/>
        </w:rPr>
        <w:t>eLoran</w:t>
      </w:r>
    </w:p>
    <w:p w14:paraId="5FC62307" w14:textId="77777777" w:rsidR="00705DB1" w:rsidRPr="002C637D" w:rsidRDefault="00705DB1" w:rsidP="00B022E5">
      <w:pPr>
        <w:numPr>
          <w:ilvl w:val="0"/>
          <w:numId w:val="37"/>
        </w:numPr>
        <w:spacing w:line="240" w:lineRule="auto"/>
        <w:ind w:left="1440"/>
        <w:jc w:val="both"/>
        <w:rPr>
          <w:rFonts w:ascii="Calibri" w:eastAsia="Calibri" w:hAnsi="Calibri" w:cs="Times New Roman"/>
          <w:szCs w:val="21"/>
        </w:rPr>
      </w:pPr>
      <w:r w:rsidRPr="002C637D">
        <w:rPr>
          <w:rFonts w:ascii="Calibri" w:eastAsia="Calibri" w:hAnsi="Calibri" w:cs="Times New Roman"/>
          <w:szCs w:val="21"/>
        </w:rPr>
        <w:t>R-mode at VHF, using VDES and/or AIS signals</w:t>
      </w:r>
    </w:p>
    <w:p w14:paraId="4F3AAE64" w14:textId="77777777" w:rsidR="00705DB1" w:rsidRPr="002C637D" w:rsidRDefault="00705DB1" w:rsidP="00B022E5">
      <w:pPr>
        <w:numPr>
          <w:ilvl w:val="0"/>
          <w:numId w:val="37"/>
        </w:numPr>
        <w:spacing w:line="240" w:lineRule="auto"/>
        <w:ind w:left="1440"/>
        <w:jc w:val="both"/>
        <w:rPr>
          <w:rFonts w:ascii="Calibri" w:eastAsia="Calibri" w:hAnsi="Calibri" w:cs="Times New Roman"/>
          <w:szCs w:val="21"/>
        </w:rPr>
      </w:pPr>
      <w:r w:rsidRPr="002C637D">
        <w:rPr>
          <w:rFonts w:ascii="Calibri" w:eastAsia="Calibri" w:hAnsi="Calibri" w:cs="Times New Roman"/>
          <w:szCs w:val="21"/>
        </w:rPr>
        <w:t>R-mode at MF.</w:t>
      </w:r>
    </w:p>
    <w:p w14:paraId="639334EE" w14:textId="76EE5711" w:rsidR="00587190" w:rsidRPr="00CE6992" w:rsidRDefault="00CE6992" w:rsidP="00CE6992">
      <w:pPr>
        <w:spacing w:after="120"/>
        <w:outlineLvl w:val="4"/>
      </w:pPr>
      <w:r>
        <w:t>T</w:t>
      </w:r>
      <w:r w:rsidR="00587190" w:rsidRPr="00CE6992">
        <w:t>his position is no longer tenable</w:t>
      </w:r>
      <w:r w:rsidR="00473ED3">
        <w:t>, as eLoran will not become a global system, nor even widely used, and R-Mode at MF now looks uncertain to be implemented</w:t>
      </w:r>
      <w:r w:rsidR="00587190" w:rsidRPr="00CE6992">
        <w:t>.</w:t>
      </w:r>
    </w:p>
    <w:p w14:paraId="6E96129F" w14:textId="3F5525A9" w:rsidR="002C637D" w:rsidRPr="002C637D" w:rsidRDefault="002C637D" w:rsidP="00B022E5">
      <w:pPr>
        <w:numPr>
          <w:ilvl w:val="0"/>
          <w:numId w:val="35"/>
        </w:numPr>
        <w:spacing w:beforeLines="60" w:before="144" w:line="240" w:lineRule="auto"/>
        <w:ind w:left="357" w:hanging="357"/>
        <w:jc w:val="both"/>
        <w:outlineLvl w:val="3"/>
        <w:rPr>
          <w:rFonts w:ascii="Calibri" w:eastAsia="Times New Roman" w:hAnsi="Calibri" w:cs="Times New Roman"/>
          <w:b/>
          <w:caps/>
          <w:color w:val="00558C"/>
          <w:lang w:eastAsia="fr-FR"/>
        </w:rPr>
      </w:pPr>
      <w:r w:rsidRPr="002C637D">
        <w:rPr>
          <w:rFonts w:ascii="Calibri" w:eastAsia="Times New Roman" w:hAnsi="Calibri" w:cs="Times New Roman"/>
          <w:b/>
          <w:caps/>
          <w:color w:val="00558C"/>
          <w:lang w:eastAsia="fr-FR"/>
        </w:rPr>
        <w:lastRenderedPageBreak/>
        <w:t>Revision of Position</w:t>
      </w:r>
      <w:r w:rsidR="00DF19DF">
        <w:rPr>
          <w:rFonts w:ascii="Calibri" w:eastAsia="Times New Roman" w:hAnsi="Calibri" w:cs="Times New Roman"/>
          <w:b/>
          <w:caps/>
          <w:color w:val="00558C"/>
          <w:lang w:eastAsia="fr-FR"/>
        </w:rPr>
        <w:t xml:space="preserve"> on RPNT</w:t>
      </w:r>
    </w:p>
    <w:p w14:paraId="7AC66CB3" w14:textId="747B8D06" w:rsidR="002C637D" w:rsidRPr="00793A94" w:rsidRDefault="00793A94" w:rsidP="00793A94">
      <w:pPr>
        <w:spacing w:beforeLines="60" w:before="144" w:after="120" w:line="240" w:lineRule="auto"/>
        <w:jc w:val="both"/>
        <w:outlineLvl w:val="4"/>
        <w:rPr>
          <w:rFonts w:eastAsia="Times New Roman" w:cs="Times New Roman"/>
          <w:lang w:eastAsia="fr-FR"/>
        </w:rPr>
      </w:pPr>
      <w:r w:rsidRPr="00793A94">
        <w:rPr>
          <w:rFonts w:eastAsia="Times New Roman" w:cs="Times New Roman"/>
          <w:lang w:eastAsia="fr-FR"/>
        </w:rPr>
        <w:t>The DSG’s</w:t>
      </w:r>
      <w:r w:rsidR="002C637D" w:rsidRPr="00793A94">
        <w:rPr>
          <w:rFonts w:eastAsia="Times New Roman" w:cs="Times New Roman"/>
          <w:lang w:eastAsia="fr-FR"/>
        </w:rPr>
        <w:t xml:space="preserve"> view is that the </w:t>
      </w:r>
      <w:r w:rsidR="008818B4">
        <w:rPr>
          <w:rFonts w:eastAsia="Times New Roman" w:cs="Times New Roman"/>
          <w:lang w:eastAsia="fr-FR"/>
        </w:rPr>
        <w:t xml:space="preserve">shore-service </w:t>
      </w:r>
      <w:r w:rsidR="002C637D" w:rsidRPr="00793A94">
        <w:rPr>
          <w:rFonts w:eastAsia="Times New Roman" w:cs="Times New Roman"/>
          <w:lang w:eastAsia="fr-FR"/>
        </w:rPr>
        <w:t xml:space="preserve">technologies for providing </w:t>
      </w:r>
      <w:r w:rsidR="00DF19DF" w:rsidRPr="00793A94">
        <w:rPr>
          <w:rFonts w:eastAsia="Times New Roman" w:cs="Times New Roman"/>
          <w:lang w:eastAsia="fr-FR"/>
        </w:rPr>
        <w:t xml:space="preserve">[future] </w:t>
      </w:r>
      <w:r w:rsidR="002C637D" w:rsidRPr="00793A94">
        <w:rPr>
          <w:rFonts w:eastAsia="Times New Roman" w:cs="Times New Roman"/>
          <w:lang w:eastAsia="fr-FR"/>
        </w:rPr>
        <w:t xml:space="preserve">globally-harmonised resilient positioning services in the coastal and harbour phases </w:t>
      </w:r>
      <w:r w:rsidR="00044BD5" w:rsidRPr="00793A94">
        <w:rPr>
          <w:rFonts w:eastAsia="Times New Roman" w:cs="Times New Roman"/>
          <w:lang w:eastAsia="fr-FR"/>
        </w:rPr>
        <w:t>should be</w:t>
      </w:r>
      <w:r w:rsidR="002C637D" w:rsidRPr="00793A94">
        <w:rPr>
          <w:rFonts w:eastAsia="Times New Roman" w:cs="Times New Roman"/>
          <w:lang w:eastAsia="fr-FR"/>
        </w:rPr>
        <w:t>:</w:t>
      </w:r>
    </w:p>
    <w:p w14:paraId="29450EB5" w14:textId="77777777" w:rsidR="002C637D" w:rsidRPr="00793A94" w:rsidRDefault="002C637D" w:rsidP="00793A94">
      <w:pPr>
        <w:numPr>
          <w:ilvl w:val="0"/>
          <w:numId w:val="37"/>
        </w:numPr>
        <w:spacing w:line="240" w:lineRule="auto"/>
        <w:jc w:val="both"/>
        <w:rPr>
          <w:rFonts w:ascii="Calibri" w:eastAsia="Calibri" w:hAnsi="Calibri" w:cs="Times New Roman"/>
          <w:szCs w:val="21"/>
        </w:rPr>
      </w:pPr>
      <w:r w:rsidRPr="00793A94">
        <w:rPr>
          <w:rFonts w:ascii="Calibri" w:eastAsia="Calibri" w:hAnsi="Calibri" w:cs="Times New Roman"/>
          <w:szCs w:val="21"/>
        </w:rPr>
        <w:t>GNSS with SBAS</w:t>
      </w:r>
    </w:p>
    <w:p w14:paraId="3B9896BF" w14:textId="4B4B3C2A" w:rsidR="00CC1FDB" w:rsidRPr="00793A94" w:rsidRDefault="002C637D" w:rsidP="00793A94">
      <w:pPr>
        <w:numPr>
          <w:ilvl w:val="0"/>
          <w:numId w:val="37"/>
        </w:numPr>
        <w:spacing w:line="240" w:lineRule="auto"/>
        <w:jc w:val="both"/>
        <w:rPr>
          <w:rFonts w:ascii="Calibri" w:eastAsia="Calibri" w:hAnsi="Calibri" w:cs="Times New Roman"/>
          <w:szCs w:val="21"/>
        </w:rPr>
      </w:pPr>
      <w:r w:rsidRPr="00793A94">
        <w:rPr>
          <w:rFonts w:ascii="Calibri" w:eastAsia="Calibri" w:hAnsi="Calibri" w:cs="Times New Roman"/>
          <w:szCs w:val="21"/>
        </w:rPr>
        <w:t>R-mode at VHF, using VDES</w:t>
      </w:r>
      <w:r w:rsidR="00044BD5" w:rsidRPr="00793A94">
        <w:rPr>
          <w:rFonts w:ascii="Calibri" w:eastAsia="Calibri" w:hAnsi="Calibri" w:cs="Times New Roman"/>
          <w:szCs w:val="21"/>
        </w:rPr>
        <w:t xml:space="preserve"> shore stations</w:t>
      </w:r>
      <w:r w:rsidR="008A54ED" w:rsidRPr="00793A94">
        <w:rPr>
          <w:rFonts w:ascii="Calibri" w:eastAsia="Calibri" w:hAnsi="Calibri" w:cs="Times New Roman"/>
          <w:szCs w:val="21"/>
        </w:rPr>
        <w:t>, to provide a back-up service</w:t>
      </w:r>
    </w:p>
    <w:p w14:paraId="298EB434" w14:textId="77777777" w:rsidR="00044BD5" w:rsidRPr="00C47E65" w:rsidRDefault="00044BD5" w:rsidP="00B022E5">
      <w:pPr>
        <w:spacing w:line="240" w:lineRule="auto"/>
        <w:ind w:left="720"/>
        <w:jc w:val="both"/>
        <w:rPr>
          <w:rFonts w:ascii="Calibri" w:eastAsia="Calibri" w:hAnsi="Calibri" w:cs="Times New Roman"/>
          <w:i/>
          <w:szCs w:val="21"/>
        </w:rPr>
      </w:pPr>
    </w:p>
    <w:p w14:paraId="428673B6" w14:textId="1CF48AA2" w:rsidR="00044BD5" w:rsidRPr="00793A94" w:rsidRDefault="00044BD5" w:rsidP="00793A94">
      <w:pPr>
        <w:spacing w:line="240" w:lineRule="auto"/>
        <w:jc w:val="both"/>
        <w:rPr>
          <w:rFonts w:ascii="Calibri" w:eastAsia="Calibri" w:hAnsi="Calibri" w:cs="Times New Roman"/>
          <w:szCs w:val="21"/>
        </w:rPr>
      </w:pPr>
      <w:r w:rsidRPr="00793A94">
        <w:rPr>
          <w:rFonts w:ascii="Calibri" w:eastAsia="Calibri" w:hAnsi="Calibri" w:cs="Times New Roman"/>
          <w:szCs w:val="21"/>
        </w:rPr>
        <w:t>Both SBAS and VDES R-Mode can be introduced to existing and future vessels with little difficulty. VDES can be introduced ashore by replacing or upgrading existing AIS base stations. In some areas supplementary VDES shore stations may be needed.</w:t>
      </w:r>
    </w:p>
    <w:p w14:paraId="52D83790" w14:textId="77777777" w:rsidR="00CC1FDB" w:rsidRPr="00793A94" w:rsidRDefault="00CC1FDB" w:rsidP="00793A94">
      <w:pPr>
        <w:spacing w:line="240" w:lineRule="auto"/>
        <w:jc w:val="both"/>
        <w:rPr>
          <w:rFonts w:ascii="Calibri" w:eastAsia="Calibri" w:hAnsi="Calibri" w:cs="Times New Roman"/>
          <w:szCs w:val="21"/>
        </w:rPr>
      </w:pPr>
    </w:p>
    <w:p w14:paraId="53FA3188" w14:textId="49EBB799" w:rsidR="00CC1FDB" w:rsidRPr="00793A94" w:rsidRDefault="00CC1FDB" w:rsidP="00793A94">
      <w:pPr>
        <w:spacing w:line="240" w:lineRule="auto"/>
        <w:jc w:val="both"/>
        <w:rPr>
          <w:rFonts w:ascii="Calibri" w:eastAsia="Calibri" w:hAnsi="Calibri" w:cs="Times New Roman"/>
          <w:szCs w:val="21"/>
        </w:rPr>
      </w:pPr>
      <w:r w:rsidRPr="00793A94">
        <w:rPr>
          <w:rFonts w:ascii="Calibri" w:eastAsia="Calibri" w:hAnsi="Calibri" w:cs="Times New Roman"/>
          <w:szCs w:val="21"/>
        </w:rPr>
        <w:t>Other</w:t>
      </w:r>
      <w:r w:rsidR="00044BD5" w:rsidRPr="00793A94">
        <w:rPr>
          <w:rFonts w:ascii="Calibri" w:eastAsia="Calibri" w:hAnsi="Calibri" w:cs="Times New Roman"/>
          <w:szCs w:val="21"/>
        </w:rPr>
        <w:t xml:space="preserve"> presently</w:t>
      </w:r>
      <w:r w:rsidRPr="00793A94">
        <w:rPr>
          <w:rFonts w:ascii="Calibri" w:eastAsia="Calibri" w:hAnsi="Calibri" w:cs="Times New Roman"/>
          <w:szCs w:val="21"/>
        </w:rPr>
        <w:t xml:space="preserve"> </w:t>
      </w:r>
      <w:r w:rsidR="00044BD5" w:rsidRPr="00793A94">
        <w:rPr>
          <w:rFonts w:ascii="Calibri" w:eastAsia="Calibri" w:hAnsi="Calibri" w:cs="Times New Roman"/>
          <w:szCs w:val="21"/>
        </w:rPr>
        <w:t xml:space="preserve">available </w:t>
      </w:r>
      <w:r w:rsidRPr="00793A94">
        <w:rPr>
          <w:rFonts w:ascii="Calibri" w:eastAsia="Calibri" w:hAnsi="Calibri" w:cs="Times New Roman"/>
          <w:szCs w:val="21"/>
        </w:rPr>
        <w:t xml:space="preserve">positioning systems </w:t>
      </w:r>
      <w:r w:rsidR="006644E3" w:rsidRPr="00793A94">
        <w:rPr>
          <w:rFonts w:ascii="Calibri" w:eastAsia="Calibri" w:hAnsi="Calibri" w:cs="Times New Roman"/>
          <w:szCs w:val="21"/>
        </w:rPr>
        <w:t>are not</w:t>
      </w:r>
      <w:r w:rsidRPr="00793A94">
        <w:rPr>
          <w:rFonts w:ascii="Calibri" w:eastAsia="Calibri" w:hAnsi="Calibri" w:cs="Times New Roman"/>
          <w:szCs w:val="21"/>
        </w:rPr>
        <w:t xml:space="preserve"> likely to be implemented globally</w:t>
      </w:r>
      <w:r w:rsidR="00792838">
        <w:rPr>
          <w:rFonts w:ascii="Calibri" w:eastAsia="Calibri" w:hAnsi="Calibri" w:cs="Times New Roman"/>
          <w:szCs w:val="21"/>
        </w:rPr>
        <w:t xml:space="preserve"> in a harmonised manner</w:t>
      </w:r>
      <w:r w:rsidRPr="00793A94">
        <w:rPr>
          <w:rFonts w:ascii="Calibri" w:eastAsia="Calibri" w:hAnsi="Calibri" w:cs="Times New Roman"/>
          <w:szCs w:val="21"/>
        </w:rPr>
        <w:t>.</w:t>
      </w:r>
      <w:r w:rsidR="008818B4">
        <w:rPr>
          <w:rFonts w:ascii="Calibri" w:eastAsia="Calibri" w:hAnsi="Calibri" w:cs="Times New Roman"/>
          <w:szCs w:val="21"/>
        </w:rPr>
        <w:t xml:space="preserve"> Some future proposals for advanced radar positioning may not require shore services. Advanced </w:t>
      </w:r>
      <w:proofErr w:type="spellStart"/>
      <w:r w:rsidR="008818B4">
        <w:rPr>
          <w:rFonts w:ascii="Calibri" w:eastAsia="Calibri" w:hAnsi="Calibri" w:cs="Times New Roman"/>
          <w:szCs w:val="21"/>
        </w:rPr>
        <w:t>racon</w:t>
      </w:r>
      <w:proofErr w:type="spellEnd"/>
      <w:r w:rsidR="008818B4">
        <w:rPr>
          <w:rFonts w:ascii="Calibri" w:eastAsia="Calibri" w:hAnsi="Calibri" w:cs="Times New Roman"/>
          <w:szCs w:val="21"/>
        </w:rPr>
        <w:t xml:space="preserve"> positioning might develop but would require type approval and purchase of new radars, and so looks unlikely to be a success.</w:t>
      </w:r>
    </w:p>
    <w:p w14:paraId="3EAAB0DC" w14:textId="72EF5440" w:rsidR="00945EAF" w:rsidRPr="00C47E65" w:rsidRDefault="00945EAF" w:rsidP="00B022E5">
      <w:pPr>
        <w:pStyle w:val="Heading4"/>
        <w:numPr>
          <w:ilvl w:val="0"/>
          <w:numId w:val="35"/>
        </w:numPr>
        <w:ind w:left="357" w:hanging="357"/>
        <w:contextualSpacing w:val="0"/>
      </w:pPr>
      <w:r w:rsidRPr="00C47E65">
        <w:t xml:space="preserve">SUMMARY of </w:t>
      </w:r>
      <w:r w:rsidR="000C59FE">
        <w:t>DSG</w:t>
      </w:r>
      <w:r w:rsidRPr="00C47E65">
        <w:t xml:space="preserve"> Views</w:t>
      </w:r>
    </w:p>
    <w:p w14:paraId="017B472B" w14:textId="77777777" w:rsidR="00792838" w:rsidRDefault="00792838" w:rsidP="00792838">
      <w:pPr>
        <w:pStyle w:val="ListParagraph"/>
        <w:numPr>
          <w:ilvl w:val="0"/>
          <w:numId w:val="54"/>
        </w:numPr>
        <w:spacing w:after="120"/>
        <w:rPr>
          <w:rFonts w:ascii="Calibri" w:hAnsi="Calibri" w:cs="Calibri"/>
        </w:rPr>
      </w:pPr>
      <w:r>
        <w:rPr>
          <w:rFonts w:ascii="Calibri" w:hAnsi="Calibri" w:cs="Calibri"/>
        </w:rPr>
        <w:t xml:space="preserve">Galileo and </w:t>
      </w:r>
      <w:proofErr w:type="spellStart"/>
      <w:r>
        <w:rPr>
          <w:rFonts w:ascii="Calibri" w:hAnsi="Calibri" w:cs="Calibri"/>
        </w:rPr>
        <w:t>Beidou</w:t>
      </w:r>
      <w:proofErr w:type="spellEnd"/>
      <w:r w:rsidRPr="008F1CEE">
        <w:rPr>
          <w:rFonts w:ascii="Calibri" w:hAnsi="Calibri" w:cs="Calibri"/>
        </w:rPr>
        <w:t xml:space="preserve"> GNSS systems will be</w:t>
      </w:r>
      <w:r>
        <w:rPr>
          <w:rFonts w:ascii="Calibri" w:hAnsi="Calibri" w:cs="Calibri"/>
        </w:rPr>
        <w:t>come</w:t>
      </w:r>
      <w:r w:rsidRPr="008F1CEE">
        <w:rPr>
          <w:rFonts w:ascii="Calibri" w:hAnsi="Calibri" w:cs="Calibri"/>
        </w:rPr>
        <w:t xml:space="preserve"> operational </w:t>
      </w:r>
      <w:r>
        <w:rPr>
          <w:rFonts w:ascii="Calibri" w:hAnsi="Calibri" w:cs="Calibri"/>
        </w:rPr>
        <w:t>soon, bringing to four the number of independent GNSS systems in space</w:t>
      </w:r>
    </w:p>
    <w:p w14:paraId="7165F94F" w14:textId="77777777" w:rsidR="00792838" w:rsidRPr="008F1CEE" w:rsidRDefault="00792838" w:rsidP="00792838">
      <w:pPr>
        <w:pStyle w:val="ListParagraph"/>
        <w:numPr>
          <w:ilvl w:val="0"/>
          <w:numId w:val="54"/>
        </w:numPr>
        <w:spacing w:after="120"/>
        <w:rPr>
          <w:rFonts w:ascii="Calibri" w:hAnsi="Calibri" w:cs="Calibri"/>
        </w:rPr>
      </w:pPr>
      <w:r w:rsidRPr="008F1CEE">
        <w:rPr>
          <w:rFonts w:ascii="Calibri" w:hAnsi="Calibri" w:cs="Calibri"/>
        </w:rPr>
        <w:t>SBAS systems are in space</w:t>
      </w:r>
      <w:r>
        <w:rPr>
          <w:rFonts w:ascii="Calibri" w:hAnsi="Calibri" w:cs="Calibri"/>
        </w:rPr>
        <w:t>, providing increased GNSS accuracy and integrity over wide coastal and sea areas</w:t>
      </w:r>
    </w:p>
    <w:p w14:paraId="3CCFC3C7" w14:textId="77777777" w:rsidR="00792838" w:rsidRPr="00792838" w:rsidRDefault="00792838" w:rsidP="00792838">
      <w:pPr>
        <w:pStyle w:val="ListParagraph"/>
        <w:numPr>
          <w:ilvl w:val="0"/>
          <w:numId w:val="54"/>
        </w:numPr>
        <w:spacing w:after="120"/>
        <w:rPr>
          <w:rFonts w:ascii="Calibri" w:hAnsi="Calibri" w:cs="Calibri"/>
        </w:rPr>
      </w:pPr>
      <w:r w:rsidRPr="00792838">
        <w:rPr>
          <w:rFonts w:ascii="Calibri" w:hAnsi="Calibri" w:cs="Calibri"/>
        </w:rPr>
        <w:t>GNSS supplemented by SBAS can provide accurate high-integrity positioning for coastal and harbour navigation</w:t>
      </w:r>
    </w:p>
    <w:p w14:paraId="423042CE" w14:textId="507FB00D" w:rsidR="00792838" w:rsidRPr="008F1CEE" w:rsidRDefault="00792838" w:rsidP="00792838">
      <w:pPr>
        <w:pStyle w:val="ListParagraph"/>
        <w:numPr>
          <w:ilvl w:val="0"/>
          <w:numId w:val="54"/>
        </w:numPr>
        <w:spacing w:after="120"/>
        <w:rPr>
          <w:rFonts w:ascii="Calibri" w:hAnsi="Calibri" w:cs="Calibri"/>
        </w:rPr>
      </w:pPr>
      <w:r>
        <w:rPr>
          <w:rFonts w:ascii="Calibri" w:hAnsi="Calibri" w:cs="Calibri"/>
        </w:rPr>
        <w:t>It appears that</w:t>
      </w:r>
      <w:r w:rsidRPr="008F1CEE">
        <w:rPr>
          <w:rFonts w:ascii="Calibri" w:hAnsi="Calibri" w:cs="Calibri"/>
        </w:rPr>
        <w:t xml:space="preserve"> DGNSS services will decline globally</w:t>
      </w:r>
    </w:p>
    <w:p w14:paraId="7056E14E" w14:textId="4D91CD0C" w:rsidR="00E10DCA" w:rsidRDefault="00E10DCA" w:rsidP="00792838">
      <w:pPr>
        <w:pStyle w:val="ListParagraph"/>
        <w:numPr>
          <w:ilvl w:val="0"/>
          <w:numId w:val="54"/>
        </w:numPr>
        <w:spacing w:after="120"/>
        <w:rPr>
          <w:rFonts w:ascii="Calibri" w:hAnsi="Calibri" w:cs="Calibri"/>
        </w:rPr>
      </w:pPr>
      <w:r w:rsidRPr="00792838">
        <w:rPr>
          <w:rFonts w:ascii="Calibri" w:hAnsi="Calibri" w:cs="Calibri"/>
        </w:rPr>
        <w:t>SBAS services will become increasingly used in the maritime sector and will supersede DGNSS services</w:t>
      </w:r>
      <w:r w:rsidR="008723A8" w:rsidRPr="00792838">
        <w:rPr>
          <w:rFonts w:ascii="Calibri" w:hAnsi="Calibri" w:cs="Calibri"/>
        </w:rPr>
        <w:t xml:space="preserve"> for </w:t>
      </w:r>
      <w:r w:rsidR="008E707E" w:rsidRPr="00792838">
        <w:rPr>
          <w:rFonts w:ascii="Calibri" w:hAnsi="Calibri" w:cs="Calibri"/>
        </w:rPr>
        <w:t>providing</w:t>
      </w:r>
      <w:r w:rsidR="008723A8" w:rsidRPr="00792838">
        <w:rPr>
          <w:rFonts w:ascii="Calibri" w:hAnsi="Calibri" w:cs="Calibri"/>
        </w:rPr>
        <w:t xml:space="preserve"> GNSS positioning integrity</w:t>
      </w:r>
      <w:r w:rsidR="00792838">
        <w:rPr>
          <w:rFonts w:ascii="Calibri" w:hAnsi="Calibri" w:cs="Calibri"/>
        </w:rPr>
        <w:t xml:space="preserve"> {and accuracy]</w:t>
      </w:r>
    </w:p>
    <w:p w14:paraId="6D741588" w14:textId="6ACE70D9" w:rsidR="00792838" w:rsidRPr="00792838" w:rsidRDefault="00792838" w:rsidP="00792838">
      <w:pPr>
        <w:pStyle w:val="ListParagraph"/>
        <w:numPr>
          <w:ilvl w:val="0"/>
          <w:numId w:val="54"/>
        </w:numPr>
        <w:spacing w:after="120"/>
        <w:rPr>
          <w:rFonts w:ascii="Calibri" w:hAnsi="Calibri" w:cs="Calibri"/>
        </w:rPr>
      </w:pPr>
      <w:r>
        <w:rPr>
          <w:rFonts w:ascii="Calibri" w:hAnsi="Calibri" w:cs="Calibri"/>
        </w:rPr>
        <w:t xml:space="preserve">R-Mode VDES is the best, perhaps only, candidate for a </w:t>
      </w:r>
      <w:r w:rsidR="00C9107D">
        <w:rPr>
          <w:rFonts w:ascii="Calibri" w:hAnsi="Calibri" w:cs="Calibri"/>
        </w:rPr>
        <w:t xml:space="preserve">globally-harmonised </w:t>
      </w:r>
      <w:r>
        <w:rPr>
          <w:rFonts w:ascii="Calibri" w:hAnsi="Calibri" w:cs="Calibri"/>
        </w:rPr>
        <w:t>back-up positioning system</w:t>
      </w:r>
      <w:r w:rsidR="00C9107D">
        <w:rPr>
          <w:rFonts w:ascii="Calibri" w:hAnsi="Calibri" w:cs="Calibri"/>
        </w:rPr>
        <w:t xml:space="preserve"> for important</w:t>
      </w:r>
      <w:r w:rsidR="00C9107D" w:rsidRPr="00C9107D">
        <w:rPr>
          <w:rFonts w:ascii="Calibri" w:hAnsi="Calibri" w:cs="Calibri"/>
        </w:rPr>
        <w:t xml:space="preserve"> </w:t>
      </w:r>
      <w:r w:rsidR="00C9107D">
        <w:rPr>
          <w:rFonts w:ascii="Calibri" w:hAnsi="Calibri" w:cs="Calibri"/>
        </w:rPr>
        <w:t>coastal and harbour areas</w:t>
      </w:r>
    </w:p>
    <w:p w14:paraId="3829567F" w14:textId="45192EE9" w:rsidR="00BE0D2D" w:rsidRPr="00B57CA0" w:rsidRDefault="00BE0D2D" w:rsidP="00B022E5">
      <w:pPr>
        <w:pStyle w:val="Heading4"/>
        <w:numPr>
          <w:ilvl w:val="0"/>
          <w:numId w:val="35"/>
        </w:numPr>
        <w:ind w:left="357" w:hanging="357"/>
        <w:contextualSpacing w:val="0"/>
      </w:pPr>
      <w:r w:rsidRPr="00B57CA0">
        <w:t xml:space="preserve">THE </w:t>
      </w:r>
      <w:r w:rsidR="00C03161">
        <w:t>COMMITTEE</w:t>
      </w:r>
      <w:r w:rsidRPr="00B57CA0">
        <w:t xml:space="preserve"> </w:t>
      </w:r>
      <w:r w:rsidRPr="007D2902">
        <w:rPr>
          <w:noProof/>
        </w:rPr>
        <w:t>IS REQUESTED</w:t>
      </w:r>
      <w:r w:rsidRPr="00B57CA0">
        <w:t xml:space="preserve"> TO</w:t>
      </w:r>
    </w:p>
    <w:p w14:paraId="27AB2E80" w14:textId="359B5719" w:rsidR="00793A94" w:rsidRDefault="00793A94" w:rsidP="00C03161">
      <w:pPr>
        <w:spacing w:beforeLines="60" w:before="144" w:after="120" w:line="240" w:lineRule="auto"/>
        <w:jc w:val="both"/>
        <w:rPr>
          <w:rFonts w:ascii="Calibri" w:eastAsia="Times New Roman" w:hAnsi="Calibri" w:cs="Calibri"/>
        </w:rPr>
      </w:pPr>
      <w:r>
        <w:rPr>
          <w:rFonts w:ascii="Calibri" w:eastAsia="Times New Roman" w:hAnsi="Calibri" w:cs="Calibri"/>
        </w:rPr>
        <w:t xml:space="preserve">Use the </w:t>
      </w:r>
      <w:r w:rsidR="00792838">
        <w:rPr>
          <w:rFonts w:ascii="Calibri" w:eastAsia="Times New Roman" w:hAnsi="Calibri" w:cs="Calibri"/>
        </w:rPr>
        <w:t xml:space="preserve">notes </w:t>
      </w:r>
      <w:r>
        <w:rPr>
          <w:rFonts w:ascii="Calibri" w:eastAsia="Times New Roman" w:hAnsi="Calibri" w:cs="Calibri"/>
        </w:rPr>
        <w:t>above to stimulate discussion in the Committee.</w:t>
      </w:r>
    </w:p>
    <w:p w14:paraId="67C3E1A5" w14:textId="77777777" w:rsidR="008818B4" w:rsidRDefault="008818B4" w:rsidP="00C03161">
      <w:pPr>
        <w:spacing w:beforeLines="60" w:before="144" w:after="120" w:line="240" w:lineRule="auto"/>
        <w:jc w:val="both"/>
        <w:rPr>
          <w:rFonts w:ascii="Calibri" w:eastAsia="Times New Roman" w:hAnsi="Calibri" w:cs="Calibri"/>
        </w:rPr>
      </w:pPr>
    </w:p>
    <w:p w14:paraId="60B477F7" w14:textId="77777777" w:rsidR="008818B4" w:rsidRDefault="008818B4" w:rsidP="00C03161">
      <w:pPr>
        <w:spacing w:beforeLines="60" w:before="144" w:after="120" w:line="240" w:lineRule="auto"/>
        <w:jc w:val="both"/>
        <w:rPr>
          <w:rFonts w:ascii="Calibri" w:eastAsia="Times New Roman" w:hAnsi="Calibri" w:cs="Calibri"/>
        </w:rPr>
      </w:pPr>
    </w:p>
    <w:p w14:paraId="7F00651A" w14:textId="3CA882B5" w:rsidR="00705DB1" w:rsidRDefault="00705DB1" w:rsidP="00705DB1">
      <w:pPr>
        <w:pStyle w:val="Heading4"/>
        <w:numPr>
          <w:ilvl w:val="0"/>
          <w:numId w:val="35"/>
        </w:numPr>
        <w:ind w:left="357" w:hanging="357"/>
        <w:contextualSpacing w:val="0"/>
      </w:pPr>
      <w:r>
        <w:t>ANNEX A</w:t>
      </w:r>
    </w:p>
    <w:p w14:paraId="4AD04FB3" w14:textId="21254093" w:rsidR="00705DB1" w:rsidRPr="002C637D" w:rsidRDefault="00705DB1" w:rsidP="00705DB1">
      <w:pPr>
        <w:spacing w:beforeLines="60" w:before="144" w:after="120" w:line="240" w:lineRule="auto"/>
        <w:jc w:val="both"/>
        <w:rPr>
          <w:rFonts w:ascii="Calibri" w:eastAsia="Times New Roman" w:hAnsi="Calibri" w:cs="Calibri"/>
        </w:rPr>
      </w:pPr>
      <w:r w:rsidRPr="00705DB1">
        <w:rPr>
          <w:rFonts w:ascii="Calibri" w:eastAsia="Times New Roman" w:hAnsi="Calibri" w:cs="Calibri"/>
        </w:rPr>
        <w:t xml:space="preserve">What </w:t>
      </w:r>
      <w:r w:rsidR="00DF19DF">
        <w:rPr>
          <w:rFonts w:ascii="Calibri" w:eastAsia="Times New Roman" w:hAnsi="Calibri" w:cs="Calibri"/>
        </w:rPr>
        <w:t>are</w:t>
      </w:r>
      <w:r w:rsidRPr="002C637D">
        <w:rPr>
          <w:rFonts w:ascii="Calibri" w:eastAsia="Times New Roman" w:hAnsi="Calibri" w:cs="Calibri"/>
        </w:rPr>
        <w:t xml:space="preserve"> redundant, backup and</w:t>
      </w:r>
      <w:r w:rsidRPr="00705DB1">
        <w:rPr>
          <w:rFonts w:ascii="Calibri" w:eastAsia="Times New Roman" w:hAnsi="Calibri" w:cs="Calibri"/>
        </w:rPr>
        <w:t xml:space="preserve"> c</w:t>
      </w:r>
      <w:r w:rsidRPr="002C637D">
        <w:rPr>
          <w:rFonts w:ascii="Calibri" w:eastAsia="Times New Roman" w:hAnsi="Calibri" w:cs="Calibri"/>
        </w:rPr>
        <w:t>ontingency</w:t>
      </w:r>
      <w:r w:rsidR="00DF19DF">
        <w:rPr>
          <w:rFonts w:ascii="Calibri" w:eastAsia="Times New Roman" w:hAnsi="Calibri" w:cs="Calibri"/>
        </w:rPr>
        <w:t xml:space="preserve"> services</w:t>
      </w:r>
      <w:r w:rsidRPr="00705DB1">
        <w:rPr>
          <w:rFonts w:ascii="Calibri" w:eastAsia="Times New Roman" w:hAnsi="Calibri" w:cs="Calibri"/>
        </w:rPr>
        <w:t>?</w:t>
      </w:r>
    </w:p>
    <w:p w14:paraId="348E5381" w14:textId="77777777" w:rsidR="00705DB1" w:rsidRPr="002C637D" w:rsidRDefault="00705DB1" w:rsidP="00705DB1">
      <w:pPr>
        <w:numPr>
          <w:ilvl w:val="0"/>
          <w:numId w:val="37"/>
        </w:numPr>
        <w:spacing w:line="240" w:lineRule="auto"/>
        <w:jc w:val="both"/>
        <w:rPr>
          <w:rFonts w:ascii="Calibri" w:eastAsia="Calibri" w:hAnsi="Calibri" w:cs="Times New Roman"/>
          <w:szCs w:val="21"/>
        </w:rPr>
      </w:pPr>
      <w:r w:rsidRPr="002C637D">
        <w:rPr>
          <w:rFonts w:ascii="Calibri" w:eastAsia="Calibri" w:hAnsi="Calibri" w:cs="Times New Roman"/>
          <w:szCs w:val="21"/>
        </w:rPr>
        <w:t>A redundant system provides the same functionality as the primary system, allowing a seamless transition with no change in procedures.</w:t>
      </w:r>
    </w:p>
    <w:p w14:paraId="53264EA8" w14:textId="77777777" w:rsidR="00705DB1" w:rsidRPr="002C637D" w:rsidRDefault="00705DB1" w:rsidP="00705DB1">
      <w:pPr>
        <w:numPr>
          <w:ilvl w:val="0"/>
          <w:numId w:val="37"/>
        </w:numPr>
        <w:spacing w:line="240" w:lineRule="auto"/>
        <w:jc w:val="both"/>
        <w:rPr>
          <w:rFonts w:ascii="Calibri" w:eastAsia="Calibri" w:hAnsi="Calibri" w:cs="Times New Roman"/>
          <w:szCs w:val="21"/>
        </w:rPr>
      </w:pPr>
      <w:r w:rsidRPr="002C637D">
        <w:rPr>
          <w:rFonts w:ascii="Calibri" w:eastAsia="Calibri" w:hAnsi="Calibri" w:cs="Times New Roman"/>
          <w:szCs w:val="21"/>
        </w:rPr>
        <w:t>A backup system ensures continuation of the navigation application, but not necessarily with the full functionality of the primary system and may necessitate some change in procedures by the user.</w:t>
      </w:r>
    </w:p>
    <w:p w14:paraId="7FA47837" w14:textId="1A093C6B" w:rsidR="00705DB1" w:rsidRPr="002C637D" w:rsidRDefault="00705DB1" w:rsidP="00705DB1">
      <w:pPr>
        <w:numPr>
          <w:ilvl w:val="0"/>
          <w:numId w:val="37"/>
        </w:numPr>
        <w:spacing w:line="240" w:lineRule="auto"/>
        <w:jc w:val="both"/>
        <w:rPr>
          <w:rFonts w:ascii="Calibri" w:eastAsia="Calibri" w:hAnsi="Calibri" w:cs="Times New Roman"/>
          <w:szCs w:val="21"/>
        </w:rPr>
      </w:pPr>
      <w:r w:rsidRPr="002C637D">
        <w:rPr>
          <w:rFonts w:ascii="Calibri" w:eastAsia="Calibri" w:hAnsi="Calibri" w:cs="Times New Roman"/>
          <w:szCs w:val="21"/>
        </w:rPr>
        <w:t xml:space="preserve">A contingency system allows safe completion of a manoeuvre, but may not </w:t>
      </w:r>
      <w:r w:rsidR="00CE6992">
        <w:rPr>
          <w:rFonts w:ascii="Calibri" w:eastAsia="Calibri" w:hAnsi="Calibri" w:cs="Times New Roman"/>
          <w:szCs w:val="21"/>
        </w:rPr>
        <w:t xml:space="preserve">be adequate for long-term use. </w:t>
      </w:r>
    </w:p>
    <w:sectPr w:rsidR="00705DB1" w:rsidRPr="002C637D" w:rsidSect="005553D3">
      <w:headerReference w:type="even" r:id="rId12"/>
      <w:headerReference w:type="default" r:id="rId13"/>
      <w:footerReference w:type="default" r:id="rId14"/>
      <w:headerReference w:type="first" r:id="rId15"/>
      <w:footerReference w:type="first" r:id="rId16"/>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95E76" w14:textId="77777777" w:rsidR="00FE33F1" w:rsidRDefault="00FE33F1" w:rsidP="00EA70C2">
      <w:pPr>
        <w:spacing w:line="240" w:lineRule="auto"/>
      </w:pPr>
      <w:r>
        <w:separator/>
      </w:r>
    </w:p>
  </w:endnote>
  <w:endnote w:type="continuationSeparator" w:id="0">
    <w:p w14:paraId="59546BE1" w14:textId="77777777" w:rsidR="00FE33F1" w:rsidRDefault="00FE33F1" w:rsidP="00EA70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290937"/>
      <w:docPartObj>
        <w:docPartGallery w:val="Page Numbers (Bottom of Page)"/>
        <w:docPartUnique/>
      </w:docPartObj>
    </w:sdtPr>
    <w:sdtEndPr>
      <w:rPr>
        <w:noProof/>
      </w:rPr>
    </w:sdtEndPr>
    <w:sdtContent>
      <w:p w14:paraId="170F7B93" w14:textId="7016239A" w:rsidR="00473ED3" w:rsidRDefault="00473ED3">
        <w:pPr>
          <w:pStyle w:val="Footer"/>
          <w:jc w:val="center"/>
        </w:pPr>
        <w:r>
          <w:fldChar w:fldCharType="begin"/>
        </w:r>
        <w:r>
          <w:instrText xml:space="preserve"> PAGE   \* MERGEFORMAT </w:instrText>
        </w:r>
        <w:r>
          <w:fldChar w:fldCharType="separate"/>
        </w:r>
        <w:r w:rsidR="002A4FAD">
          <w:rPr>
            <w:noProof/>
          </w:rPr>
          <w:t>4</w:t>
        </w:r>
        <w:r>
          <w:rPr>
            <w:noProof/>
          </w:rPr>
          <w:fldChar w:fldCharType="end"/>
        </w:r>
      </w:p>
    </w:sdtContent>
  </w:sdt>
  <w:p w14:paraId="3F7AF1E2" w14:textId="77777777" w:rsidR="00473ED3" w:rsidRDefault="00473E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0584"/>
      <w:docPartObj>
        <w:docPartGallery w:val="Page Numbers (Bottom of Page)"/>
        <w:docPartUnique/>
      </w:docPartObj>
    </w:sdtPr>
    <w:sdtEndPr>
      <w:rPr>
        <w:noProof/>
      </w:rPr>
    </w:sdtEndPr>
    <w:sdtContent>
      <w:p w14:paraId="6A9E513A" w14:textId="2EE9712B" w:rsidR="00473ED3" w:rsidRDefault="00473ED3">
        <w:pPr>
          <w:pStyle w:val="Footer"/>
          <w:jc w:val="right"/>
        </w:pPr>
        <w:r>
          <w:fldChar w:fldCharType="begin"/>
        </w:r>
        <w:r>
          <w:instrText xml:space="preserve"> PAGE   \* MERGEFORMAT </w:instrText>
        </w:r>
        <w:r>
          <w:fldChar w:fldCharType="separate"/>
        </w:r>
        <w:r>
          <w:rPr>
            <w:noProof/>
          </w:rPr>
          <w:t>15</w:t>
        </w:r>
        <w:r>
          <w:rPr>
            <w:noProof/>
          </w:rPr>
          <w:fldChar w:fldCharType="end"/>
        </w:r>
      </w:p>
    </w:sdtContent>
  </w:sdt>
  <w:p w14:paraId="42DFCB1E" w14:textId="77777777" w:rsidR="00473ED3" w:rsidRDefault="00473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74B6F" w14:textId="77777777" w:rsidR="00FE33F1" w:rsidRDefault="00FE33F1" w:rsidP="00EA70C2">
      <w:pPr>
        <w:spacing w:line="240" w:lineRule="auto"/>
      </w:pPr>
      <w:r>
        <w:separator/>
      </w:r>
    </w:p>
  </w:footnote>
  <w:footnote w:type="continuationSeparator" w:id="0">
    <w:p w14:paraId="3044B1DD" w14:textId="77777777" w:rsidR="00FE33F1" w:rsidRDefault="00FE33F1" w:rsidP="00EA70C2">
      <w:pPr>
        <w:spacing w:line="240" w:lineRule="auto"/>
      </w:pPr>
      <w:r>
        <w:continuationSeparator/>
      </w:r>
    </w:p>
  </w:footnote>
  <w:footnote w:id="1">
    <w:p w14:paraId="1018CF39" w14:textId="77777777" w:rsidR="00B02788" w:rsidRPr="007055E4" w:rsidRDefault="00B02788" w:rsidP="00B02788">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22D26BA4" w14:textId="77777777" w:rsidR="00B02788" w:rsidRPr="00037DF4" w:rsidRDefault="00B02788" w:rsidP="00B02788">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2D739" w14:textId="79524ABA" w:rsidR="00473ED3" w:rsidRDefault="00C1198E">
    <w:pPr>
      <w:pStyle w:val="Header"/>
    </w:pPr>
    <w:r>
      <w:rPr>
        <w:noProof/>
      </w:rPr>
      <w:pict w14:anchorId="38CBB1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37329" o:spid="_x0000_s2050" type="#_x0000_t136" style="position:absolute;left:0;text-align:left;margin-left:0;margin-top:0;width:603.95pt;height:75.45pt;rotation:315;z-index:-25165414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473ED3">
      <w:rPr>
        <w:rFonts w:ascii="Calibri" w:hAnsi="Calibri"/>
        <w:noProof/>
        <w:lang w:val="en-IE" w:eastAsia="en-IE"/>
      </w:rPr>
      <w:drawing>
        <wp:anchor distT="0" distB="0" distL="114300" distR="114300" simplePos="0" relativeHeight="251657216" behindDoc="1" locked="0" layoutInCell="1" allowOverlap="1" wp14:anchorId="0511235D" wp14:editId="4BC66C99">
          <wp:simplePos x="0" y="0"/>
          <wp:positionH relativeFrom="column">
            <wp:posOffset>-564356</wp:posOffset>
          </wp:positionH>
          <wp:positionV relativeFrom="paragraph">
            <wp:posOffset>-43498</wp:posOffset>
          </wp:positionV>
          <wp:extent cx="446220" cy="44622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220" cy="446220"/>
                  </a:xfrm>
                  <a:prstGeom prst="rect">
                    <a:avLst/>
                  </a:prstGeom>
                </pic:spPr>
              </pic:pic>
            </a:graphicData>
          </a:graphic>
          <wp14:sizeRelH relativeFrom="page">
            <wp14:pctWidth>0</wp14:pctWidth>
          </wp14:sizeRelH>
          <wp14:sizeRelV relativeFrom="page">
            <wp14:pctHeight>0</wp14:pctHeight>
          </wp14:sizeRelV>
        </wp:anchor>
      </w:drawing>
    </w:r>
    <w:r w:rsidR="00473ED3">
      <w:t>PAP35-x.x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9EBB6" w14:textId="58EE45A8" w:rsidR="00C1198E" w:rsidRDefault="002A4FAD">
    <w:pPr>
      <w:pStyle w:val="Header"/>
    </w:pPr>
    <w:r>
      <w:rPr>
        <w:noProof/>
        <w:lang w:val="en-IE" w:eastAsia="en-IE"/>
      </w:rPr>
      <w:drawing>
        <wp:anchor distT="0" distB="0" distL="114300" distR="114300" simplePos="0" relativeHeight="251666432" behindDoc="0" locked="0" layoutInCell="1" allowOverlap="1" wp14:anchorId="47F31BEB" wp14:editId="1772FF0C">
          <wp:simplePos x="0" y="0"/>
          <wp:positionH relativeFrom="column">
            <wp:posOffset>2637155</wp:posOffset>
          </wp:positionH>
          <wp:positionV relativeFrom="paragraph">
            <wp:posOffset>-402590</wp:posOffset>
          </wp:positionV>
          <wp:extent cx="852170" cy="83058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r w:rsidR="00C1198E">
      <w:rPr>
        <w:noProof/>
      </w:rPr>
      <w:pict w14:anchorId="3CEA46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37330" o:spid="_x0000_s2051" type="#_x0000_t136" style="position:absolute;left:0;text-align:left;margin-left:0;margin-top:0;width:603.95pt;height:75.45pt;rotation:315;z-index:-25165209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A15F2" w14:textId="63072093" w:rsidR="00473ED3" w:rsidRDefault="00C1198E" w:rsidP="00C55F3F">
    <w:pPr>
      <w:pStyle w:val="Header"/>
      <w:jc w:val="right"/>
    </w:pPr>
    <w:r>
      <w:rPr>
        <w:noProof/>
      </w:rPr>
      <w:pict w14:anchorId="7CBFBE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1237328" o:spid="_x0000_s2049" type="#_x0000_t136" style="position:absolute;left:0;text-align:left;margin-left:0;margin-top:0;width:603.95pt;height:75.45pt;rotation:315;z-index:-25165619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473ED3">
      <w:rPr>
        <w:rFonts w:ascii="Calibri" w:hAnsi="Calibri"/>
        <w:noProof/>
        <w:lang w:val="en-IE" w:eastAsia="en-IE"/>
      </w:rPr>
      <w:drawing>
        <wp:anchor distT="0" distB="0" distL="114300" distR="114300" simplePos="0" relativeHeight="251658240" behindDoc="1" locked="0" layoutInCell="1" allowOverlap="1" wp14:anchorId="5A467436" wp14:editId="1BF7DFA8">
          <wp:simplePos x="0" y="0"/>
          <wp:positionH relativeFrom="column">
            <wp:posOffset>8967152</wp:posOffset>
          </wp:positionH>
          <wp:positionV relativeFrom="paragraph">
            <wp:posOffset>-57785</wp:posOffset>
          </wp:positionV>
          <wp:extent cx="446220" cy="446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6220" cy="446220"/>
                  </a:xfrm>
                  <a:prstGeom prst="rect">
                    <a:avLst/>
                  </a:prstGeom>
                </pic:spPr>
              </pic:pic>
            </a:graphicData>
          </a:graphic>
          <wp14:sizeRelH relativeFrom="page">
            <wp14:pctWidth>0</wp14:pctWidth>
          </wp14:sizeRelH>
          <wp14:sizeRelV relativeFrom="page">
            <wp14:pctHeight>0</wp14:pctHeight>
          </wp14:sizeRelV>
        </wp:anchor>
      </w:drawing>
    </w:r>
    <w:r w:rsidR="00473ED3">
      <w:t>PAP35-5.3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1"/>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6340BA"/>
    <w:multiLevelType w:val="hybridMultilevel"/>
    <w:tmpl w:val="B81A54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AEC2E04"/>
    <w:multiLevelType w:val="hybridMultilevel"/>
    <w:tmpl w:val="2C901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041176"/>
    <w:multiLevelType w:val="hybridMultilevel"/>
    <w:tmpl w:val="38BCF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6470DB"/>
    <w:multiLevelType w:val="multilevel"/>
    <w:tmpl w:val="CA26BF7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18C561A"/>
    <w:multiLevelType w:val="hybridMultilevel"/>
    <w:tmpl w:val="CE424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98675D"/>
    <w:multiLevelType w:val="hybridMultilevel"/>
    <w:tmpl w:val="622EF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B03E32"/>
    <w:multiLevelType w:val="hybridMultilevel"/>
    <w:tmpl w:val="821C12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19050E4"/>
    <w:multiLevelType w:val="hybridMultilevel"/>
    <w:tmpl w:val="2794AF1A"/>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pStyle w:val="Heading6"/>
      <w:lvlText w:val="%6."/>
      <w:lvlJc w:val="right"/>
      <w:pPr>
        <w:ind w:left="4320" w:hanging="180"/>
      </w:pPr>
    </w:lvl>
    <w:lvl w:ilvl="6" w:tplc="0809000F" w:tentative="1">
      <w:start w:val="1"/>
      <w:numFmt w:val="decimal"/>
      <w:pStyle w:val="Heading7"/>
      <w:lvlText w:val="%7."/>
      <w:lvlJc w:val="left"/>
      <w:pPr>
        <w:ind w:left="5040" w:hanging="360"/>
      </w:pPr>
    </w:lvl>
    <w:lvl w:ilvl="7" w:tplc="08090019" w:tentative="1">
      <w:start w:val="1"/>
      <w:numFmt w:val="lowerLetter"/>
      <w:pStyle w:val="Heading8"/>
      <w:lvlText w:val="%8."/>
      <w:lvlJc w:val="left"/>
      <w:pPr>
        <w:ind w:left="5760" w:hanging="360"/>
      </w:pPr>
    </w:lvl>
    <w:lvl w:ilvl="8" w:tplc="0809001B" w:tentative="1">
      <w:start w:val="1"/>
      <w:numFmt w:val="lowerRoman"/>
      <w:pStyle w:val="Heading9"/>
      <w:lvlText w:val="%9."/>
      <w:lvlJc w:val="right"/>
      <w:pPr>
        <w:ind w:left="6480" w:hanging="180"/>
      </w:pPr>
    </w:lvl>
  </w:abstractNum>
  <w:abstractNum w:abstractNumId="17" w15:restartNumberingAfterBreak="0">
    <w:nsid w:val="24DF2AC2"/>
    <w:multiLevelType w:val="multilevel"/>
    <w:tmpl w:val="FFCE15B0"/>
    <w:lvl w:ilvl="0">
      <w:start w:val="1"/>
      <w:numFmt w:val="decimal"/>
      <w:lvlText w:val="%1."/>
      <w:lvlJc w:val="left"/>
      <w:pPr>
        <w:ind w:left="72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97656B7"/>
    <w:multiLevelType w:val="hybridMultilevel"/>
    <w:tmpl w:val="EF040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8A551A"/>
    <w:multiLevelType w:val="hybridMultilevel"/>
    <w:tmpl w:val="32043DE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5" w15:restartNumberingAfterBreak="0">
    <w:nsid w:val="34265024"/>
    <w:multiLevelType w:val="hybridMultilevel"/>
    <w:tmpl w:val="6038C1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E60900"/>
    <w:multiLevelType w:val="hybridMultilevel"/>
    <w:tmpl w:val="0B96F8A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0" w15:restartNumberingAfterBreak="0">
    <w:nsid w:val="3E8A6CBD"/>
    <w:multiLevelType w:val="hybridMultilevel"/>
    <w:tmpl w:val="CBECDA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E33838"/>
    <w:multiLevelType w:val="multilevel"/>
    <w:tmpl w:val="176E184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3"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4F81BD"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7A1E86"/>
    <w:multiLevelType w:val="hybridMultilevel"/>
    <w:tmpl w:val="6536659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D1C653F"/>
    <w:multiLevelType w:val="hybridMultilevel"/>
    <w:tmpl w:val="F80A2E1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3" w15:restartNumberingAfterBreak="0">
    <w:nsid w:val="5E55342C"/>
    <w:multiLevelType w:val="hybridMultilevel"/>
    <w:tmpl w:val="4170DE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0585238"/>
    <w:multiLevelType w:val="multilevel"/>
    <w:tmpl w:val="2AD234C4"/>
    <w:lvl w:ilvl="0">
      <w:start w:val="1"/>
      <w:numFmt w:val="upperLetter"/>
      <w:pStyle w:val="Annex"/>
      <w:lvlText w:val="ANNEX %1"/>
      <w:lvlJc w:val="left"/>
      <w:pPr>
        <w:ind w:left="1701" w:hanging="170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4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BBA129E"/>
    <w:multiLevelType w:val="hybridMultilevel"/>
    <w:tmpl w:val="E69235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2F5F87"/>
    <w:multiLevelType w:val="hybridMultilevel"/>
    <w:tmpl w:val="2236EE30"/>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6E406F4D"/>
    <w:multiLevelType w:val="hybridMultilevel"/>
    <w:tmpl w:val="3F669CA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5" w15:restartNumberingAfterBreak="0">
    <w:nsid w:val="7739273B"/>
    <w:multiLevelType w:val="hybridMultilevel"/>
    <w:tmpl w:val="5B809F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E0436B6"/>
    <w:multiLevelType w:val="multilevel"/>
    <w:tmpl w:val="FFCE15B0"/>
    <w:lvl w:ilvl="0">
      <w:start w:val="1"/>
      <w:numFmt w:val="decimal"/>
      <w:lvlText w:val="%1."/>
      <w:lvlJc w:val="left"/>
      <w:pPr>
        <w:ind w:left="72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abstractNumId w:val="16"/>
  </w:num>
  <w:num w:numId="2">
    <w:abstractNumId w:val="48"/>
  </w:num>
  <w:num w:numId="3">
    <w:abstractNumId w:val="32"/>
  </w:num>
  <w:num w:numId="4">
    <w:abstractNumId w:val="15"/>
  </w:num>
  <w:num w:numId="5">
    <w:abstractNumId w:val="44"/>
  </w:num>
  <w:num w:numId="6">
    <w:abstractNumId w:val="34"/>
  </w:num>
  <w:num w:numId="7">
    <w:abstractNumId w:val="7"/>
  </w:num>
  <w:num w:numId="8">
    <w:abstractNumId w:val="49"/>
  </w:num>
  <w:num w:numId="9">
    <w:abstractNumId w:val="28"/>
  </w:num>
  <w:num w:numId="10">
    <w:abstractNumId w:val="18"/>
  </w:num>
  <w:num w:numId="11">
    <w:abstractNumId w:val="37"/>
  </w:num>
  <w:num w:numId="12">
    <w:abstractNumId w:val="33"/>
  </w:num>
  <w:num w:numId="13">
    <w:abstractNumId w:val="45"/>
  </w:num>
  <w:num w:numId="14">
    <w:abstractNumId w:val="2"/>
  </w:num>
  <w:num w:numId="15">
    <w:abstractNumId w:val="0"/>
  </w:num>
  <w:num w:numId="16">
    <w:abstractNumId w:val="14"/>
  </w:num>
  <w:num w:numId="17">
    <w:abstractNumId w:val="40"/>
  </w:num>
  <w:num w:numId="18">
    <w:abstractNumId w:val="3"/>
  </w:num>
  <w:num w:numId="19">
    <w:abstractNumId w:val="46"/>
  </w:num>
  <w:num w:numId="20">
    <w:abstractNumId w:val="19"/>
  </w:num>
  <w:num w:numId="21">
    <w:abstractNumId w:val="26"/>
  </w:num>
  <w:num w:numId="22">
    <w:abstractNumId w:val="5"/>
  </w:num>
  <w:num w:numId="23">
    <w:abstractNumId w:val="29"/>
  </w:num>
  <w:num w:numId="24">
    <w:abstractNumId w:val="9"/>
  </w:num>
  <w:num w:numId="25">
    <w:abstractNumId w:val="47"/>
  </w:num>
  <w:num w:numId="26">
    <w:abstractNumId w:val="39"/>
  </w:num>
  <w:num w:numId="27">
    <w:abstractNumId w:val="41"/>
  </w:num>
  <w:num w:numId="28">
    <w:abstractNumId w:val="53"/>
  </w:num>
  <w:num w:numId="29">
    <w:abstractNumId w:val="42"/>
  </w:num>
  <w:num w:numId="30">
    <w:abstractNumId w:val="24"/>
  </w:num>
  <w:num w:numId="31">
    <w:abstractNumId w:val="13"/>
  </w:num>
  <w:num w:numId="32">
    <w:abstractNumId w:val="54"/>
  </w:num>
  <w:num w:numId="33">
    <w:abstractNumId w:val="23"/>
  </w:num>
  <w:num w:numId="34">
    <w:abstractNumId w:val="1"/>
  </w:num>
  <w:num w:numId="35">
    <w:abstractNumId w:val="31"/>
  </w:num>
  <w:num w:numId="36">
    <w:abstractNumId w:val="35"/>
  </w:num>
  <w:num w:numId="37">
    <w:abstractNumId w:val="22"/>
  </w:num>
  <w:num w:numId="38">
    <w:abstractNumId w:val="8"/>
  </w:num>
  <w:num w:numId="39">
    <w:abstractNumId w:val="12"/>
  </w:num>
  <w:num w:numId="40">
    <w:abstractNumId w:val="20"/>
  </w:num>
  <w:num w:numId="41">
    <w:abstractNumId w:val="11"/>
  </w:num>
  <w:num w:numId="42">
    <w:abstractNumId w:val="10"/>
  </w:num>
  <w:num w:numId="43">
    <w:abstractNumId w:val="30"/>
  </w:num>
  <w:num w:numId="44">
    <w:abstractNumId w:val="51"/>
  </w:num>
  <w:num w:numId="45">
    <w:abstractNumId w:val="38"/>
  </w:num>
  <w:num w:numId="46">
    <w:abstractNumId w:val="4"/>
  </w:num>
  <w:num w:numId="47">
    <w:abstractNumId w:val="27"/>
  </w:num>
  <w:num w:numId="48">
    <w:abstractNumId w:val="25"/>
  </w:num>
  <w:num w:numId="49">
    <w:abstractNumId w:val="50"/>
  </w:num>
  <w:num w:numId="50">
    <w:abstractNumId w:val="55"/>
  </w:num>
  <w:num w:numId="51">
    <w:abstractNumId w:val="21"/>
  </w:num>
  <w:num w:numId="52">
    <w:abstractNumId w:val="52"/>
  </w:num>
  <w:num w:numId="53">
    <w:abstractNumId w:val="43"/>
  </w:num>
  <w:num w:numId="54">
    <w:abstractNumId w:val="17"/>
  </w:num>
  <w:num w:numId="55">
    <w:abstractNumId w:val="56"/>
  </w:num>
  <w:num w:numId="56">
    <w:abstractNumId w:val="6"/>
  </w:num>
  <w:num w:numId="57">
    <w:abstractNumId w:val="36"/>
  </w:num>
  <w:num w:numId="58">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QwMzAxMTKxNLYwNTdR0lEKTi0uzszPAymwrAUA8uaZlywAAAA="/>
  </w:docVars>
  <w:rsids>
    <w:rsidRoot w:val="00EB01D6"/>
    <w:rsid w:val="0000153C"/>
    <w:rsid w:val="00001711"/>
    <w:rsid w:val="00003754"/>
    <w:rsid w:val="00010B9C"/>
    <w:rsid w:val="00010EF1"/>
    <w:rsid w:val="000121DE"/>
    <w:rsid w:val="00012665"/>
    <w:rsid w:val="000126E2"/>
    <w:rsid w:val="000209E6"/>
    <w:rsid w:val="00021598"/>
    <w:rsid w:val="00027DF4"/>
    <w:rsid w:val="00033F9C"/>
    <w:rsid w:val="000351C4"/>
    <w:rsid w:val="00037415"/>
    <w:rsid w:val="00040DE8"/>
    <w:rsid w:val="000429A2"/>
    <w:rsid w:val="000442CA"/>
    <w:rsid w:val="00044BD5"/>
    <w:rsid w:val="000461A4"/>
    <w:rsid w:val="00055835"/>
    <w:rsid w:val="00056FD0"/>
    <w:rsid w:val="00060F8B"/>
    <w:rsid w:val="00061F31"/>
    <w:rsid w:val="00062179"/>
    <w:rsid w:val="0007408D"/>
    <w:rsid w:val="0008207B"/>
    <w:rsid w:val="0008572A"/>
    <w:rsid w:val="00091A9A"/>
    <w:rsid w:val="00093D28"/>
    <w:rsid w:val="00093DAB"/>
    <w:rsid w:val="00096E23"/>
    <w:rsid w:val="000A0BFA"/>
    <w:rsid w:val="000A1C35"/>
    <w:rsid w:val="000A1D52"/>
    <w:rsid w:val="000A587A"/>
    <w:rsid w:val="000A62BF"/>
    <w:rsid w:val="000B1884"/>
    <w:rsid w:val="000B2C51"/>
    <w:rsid w:val="000B34D3"/>
    <w:rsid w:val="000B5CA7"/>
    <w:rsid w:val="000B72C2"/>
    <w:rsid w:val="000C37DB"/>
    <w:rsid w:val="000C449D"/>
    <w:rsid w:val="000C4A78"/>
    <w:rsid w:val="000C59FE"/>
    <w:rsid w:val="000C5ADE"/>
    <w:rsid w:val="000C5B1E"/>
    <w:rsid w:val="000D17CF"/>
    <w:rsid w:val="000D2C20"/>
    <w:rsid w:val="000E0979"/>
    <w:rsid w:val="000E2F23"/>
    <w:rsid w:val="000E7790"/>
    <w:rsid w:val="000F2F2E"/>
    <w:rsid w:val="00101323"/>
    <w:rsid w:val="00102467"/>
    <w:rsid w:val="001126E7"/>
    <w:rsid w:val="00112ABB"/>
    <w:rsid w:val="00114708"/>
    <w:rsid w:val="00116F83"/>
    <w:rsid w:val="00123E98"/>
    <w:rsid w:val="00130D31"/>
    <w:rsid w:val="00134FDB"/>
    <w:rsid w:val="00143D92"/>
    <w:rsid w:val="00144875"/>
    <w:rsid w:val="00144AF0"/>
    <w:rsid w:val="00147509"/>
    <w:rsid w:val="00153835"/>
    <w:rsid w:val="00154639"/>
    <w:rsid w:val="001551CA"/>
    <w:rsid w:val="00155E0E"/>
    <w:rsid w:val="00157846"/>
    <w:rsid w:val="0016115D"/>
    <w:rsid w:val="00161389"/>
    <w:rsid w:val="00162E50"/>
    <w:rsid w:val="00163BB7"/>
    <w:rsid w:val="001644C5"/>
    <w:rsid w:val="00165D99"/>
    <w:rsid w:val="00166200"/>
    <w:rsid w:val="00166867"/>
    <w:rsid w:val="0017165C"/>
    <w:rsid w:val="001716A8"/>
    <w:rsid w:val="00174067"/>
    <w:rsid w:val="001740A4"/>
    <w:rsid w:val="0017777A"/>
    <w:rsid w:val="00180492"/>
    <w:rsid w:val="00187BB8"/>
    <w:rsid w:val="001972F8"/>
    <w:rsid w:val="00197866"/>
    <w:rsid w:val="00197AC1"/>
    <w:rsid w:val="001A36F6"/>
    <w:rsid w:val="001A5D69"/>
    <w:rsid w:val="001B03E8"/>
    <w:rsid w:val="001B22CC"/>
    <w:rsid w:val="001B2F37"/>
    <w:rsid w:val="001B3D11"/>
    <w:rsid w:val="001C0DA2"/>
    <w:rsid w:val="001C13BC"/>
    <w:rsid w:val="001C69BA"/>
    <w:rsid w:val="001D3E8A"/>
    <w:rsid w:val="001D6010"/>
    <w:rsid w:val="001D66C6"/>
    <w:rsid w:val="001E6DA3"/>
    <w:rsid w:val="001F34A2"/>
    <w:rsid w:val="001F491E"/>
    <w:rsid w:val="001F7719"/>
    <w:rsid w:val="0020451B"/>
    <w:rsid w:val="00204DE1"/>
    <w:rsid w:val="0020598B"/>
    <w:rsid w:val="0021004F"/>
    <w:rsid w:val="00212138"/>
    <w:rsid w:val="00213466"/>
    <w:rsid w:val="00213519"/>
    <w:rsid w:val="002311F5"/>
    <w:rsid w:val="002338F8"/>
    <w:rsid w:val="00235D82"/>
    <w:rsid w:val="00236FAA"/>
    <w:rsid w:val="00237062"/>
    <w:rsid w:val="002419F7"/>
    <w:rsid w:val="0024755C"/>
    <w:rsid w:val="002557A6"/>
    <w:rsid w:val="00256B94"/>
    <w:rsid w:val="002578DE"/>
    <w:rsid w:val="002653DD"/>
    <w:rsid w:val="00267A2C"/>
    <w:rsid w:val="00267E11"/>
    <w:rsid w:val="002704C3"/>
    <w:rsid w:val="002717B5"/>
    <w:rsid w:val="002728DF"/>
    <w:rsid w:val="00274B22"/>
    <w:rsid w:val="00274E9F"/>
    <w:rsid w:val="00276D7E"/>
    <w:rsid w:val="00281AB8"/>
    <w:rsid w:val="00281F96"/>
    <w:rsid w:val="002847E9"/>
    <w:rsid w:val="00284D54"/>
    <w:rsid w:val="00284E50"/>
    <w:rsid w:val="00285351"/>
    <w:rsid w:val="00287A7B"/>
    <w:rsid w:val="00287F03"/>
    <w:rsid w:val="00293B8C"/>
    <w:rsid w:val="00293E0A"/>
    <w:rsid w:val="002A3992"/>
    <w:rsid w:val="002A4102"/>
    <w:rsid w:val="002A4FAD"/>
    <w:rsid w:val="002A5EB3"/>
    <w:rsid w:val="002A67A7"/>
    <w:rsid w:val="002C2D7A"/>
    <w:rsid w:val="002C3D1B"/>
    <w:rsid w:val="002C5D13"/>
    <w:rsid w:val="002C637D"/>
    <w:rsid w:val="002C77A7"/>
    <w:rsid w:val="002D4187"/>
    <w:rsid w:val="002D7564"/>
    <w:rsid w:val="002E2335"/>
    <w:rsid w:val="002E32B0"/>
    <w:rsid w:val="002E5494"/>
    <w:rsid w:val="002E6E2A"/>
    <w:rsid w:val="002E702B"/>
    <w:rsid w:val="002F2DEA"/>
    <w:rsid w:val="002F3E9A"/>
    <w:rsid w:val="002F6231"/>
    <w:rsid w:val="00303053"/>
    <w:rsid w:val="0030316C"/>
    <w:rsid w:val="00310994"/>
    <w:rsid w:val="003116DC"/>
    <w:rsid w:val="003116FF"/>
    <w:rsid w:val="00311C96"/>
    <w:rsid w:val="003158BF"/>
    <w:rsid w:val="00315C8F"/>
    <w:rsid w:val="00325D60"/>
    <w:rsid w:val="00326A95"/>
    <w:rsid w:val="00326C71"/>
    <w:rsid w:val="00330E9D"/>
    <w:rsid w:val="00335FC4"/>
    <w:rsid w:val="00344A7C"/>
    <w:rsid w:val="00347082"/>
    <w:rsid w:val="0035520B"/>
    <w:rsid w:val="00360CB7"/>
    <w:rsid w:val="00363EE1"/>
    <w:rsid w:val="00364635"/>
    <w:rsid w:val="00367D1A"/>
    <w:rsid w:val="00370FCF"/>
    <w:rsid w:val="00371175"/>
    <w:rsid w:val="00371199"/>
    <w:rsid w:val="00373774"/>
    <w:rsid w:val="003738AD"/>
    <w:rsid w:val="003768DB"/>
    <w:rsid w:val="00380B6B"/>
    <w:rsid w:val="003856EE"/>
    <w:rsid w:val="00386709"/>
    <w:rsid w:val="003879B5"/>
    <w:rsid w:val="00393235"/>
    <w:rsid w:val="00393297"/>
    <w:rsid w:val="00394997"/>
    <w:rsid w:val="003970BC"/>
    <w:rsid w:val="003A17AB"/>
    <w:rsid w:val="003A219A"/>
    <w:rsid w:val="003A5133"/>
    <w:rsid w:val="003A5293"/>
    <w:rsid w:val="003A66A4"/>
    <w:rsid w:val="003B45A9"/>
    <w:rsid w:val="003B63CB"/>
    <w:rsid w:val="003C0ACB"/>
    <w:rsid w:val="003C1550"/>
    <w:rsid w:val="003C1C36"/>
    <w:rsid w:val="003C50F1"/>
    <w:rsid w:val="003D04AD"/>
    <w:rsid w:val="003D0560"/>
    <w:rsid w:val="003D1540"/>
    <w:rsid w:val="003D1D3E"/>
    <w:rsid w:val="003D3F76"/>
    <w:rsid w:val="003D40C2"/>
    <w:rsid w:val="003D7CD7"/>
    <w:rsid w:val="003E4288"/>
    <w:rsid w:val="003E4C71"/>
    <w:rsid w:val="003E54C3"/>
    <w:rsid w:val="003E5D88"/>
    <w:rsid w:val="003F3DAF"/>
    <w:rsid w:val="003F5E68"/>
    <w:rsid w:val="004017C2"/>
    <w:rsid w:val="0040580D"/>
    <w:rsid w:val="00405E7A"/>
    <w:rsid w:val="00410BA1"/>
    <w:rsid w:val="004110C2"/>
    <w:rsid w:val="004135F0"/>
    <w:rsid w:val="004141BF"/>
    <w:rsid w:val="00415F57"/>
    <w:rsid w:val="00421150"/>
    <w:rsid w:val="00424E2C"/>
    <w:rsid w:val="004259AF"/>
    <w:rsid w:val="0043113B"/>
    <w:rsid w:val="00433788"/>
    <w:rsid w:val="00434868"/>
    <w:rsid w:val="00434E61"/>
    <w:rsid w:val="00435563"/>
    <w:rsid w:val="00441CBA"/>
    <w:rsid w:val="00441ECE"/>
    <w:rsid w:val="00441FE0"/>
    <w:rsid w:val="00443360"/>
    <w:rsid w:val="00444CEF"/>
    <w:rsid w:val="00445579"/>
    <w:rsid w:val="00445C43"/>
    <w:rsid w:val="004467A0"/>
    <w:rsid w:val="00447D98"/>
    <w:rsid w:val="00454A06"/>
    <w:rsid w:val="00454F7D"/>
    <w:rsid w:val="00456756"/>
    <w:rsid w:val="00464B0C"/>
    <w:rsid w:val="0046509F"/>
    <w:rsid w:val="00465D9C"/>
    <w:rsid w:val="00465E52"/>
    <w:rsid w:val="00465EA8"/>
    <w:rsid w:val="00466B76"/>
    <w:rsid w:val="00466F9F"/>
    <w:rsid w:val="00471896"/>
    <w:rsid w:val="00472FDA"/>
    <w:rsid w:val="00473ED3"/>
    <w:rsid w:val="00476583"/>
    <w:rsid w:val="004811A1"/>
    <w:rsid w:val="00482542"/>
    <w:rsid w:val="0048450E"/>
    <w:rsid w:val="00497C4A"/>
    <w:rsid w:val="004A0BBD"/>
    <w:rsid w:val="004A2107"/>
    <w:rsid w:val="004A3391"/>
    <w:rsid w:val="004A37E4"/>
    <w:rsid w:val="004A5160"/>
    <w:rsid w:val="004A52FE"/>
    <w:rsid w:val="004B4DD0"/>
    <w:rsid w:val="004C21B2"/>
    <w:rsid w:val="004C6A6E"/>
    <w:rsid w:val="004C7325"/>
    <w:rsid w:val="004D38F2"/>
    <w:rsid w:val="004D5E94"/>
    <w:rsid w:val="004E00CE"/>
    <w:rsid w:val="004E19F9"/>
    <w:rsid w:val="004E608A"/>
    <w:rsid w:val="004F41EE"/>
    <w:rsid w:val="00500000"/>
    <w:rsid w:val="00500DEB"/>
    <w:rsid w:val="00501195"/>
    <w:rsid w:val="005015CD"/>
    <w:rsid w:val="00507829"/>
    <w:rsid w:val="005113D1"/>
    <w:rsid w:val="00526C2F"/>
    <w:rsid w:val="00530379"/>
    <w:rsid w:val="00530637"/>
    <w:rsid w:val="00530F0C"/>
    <w:rsid w:val="0053192B"/>
    <w:rsid w:val="00533E48"/>
    <w:rsid w:val="005361E1"/>
    <w:rsid w:val="00537E3C"/>
    <w:rsid w:val="005422D7"/>
    <w:rsid w:val="00544EC3"/>
    <w:rsid w:val="00546DF8"/>
    <w:rsid w:val="0055429D"/>
    <w:rsid w:val="005553D3"/>
    <w:rsid w:val="005622AE"/>
    <w:rsid w:val="00562ADA"/>
    <w:rsid w:val="00571C10"/>
    <w:rsid w:val="00573353"/>
    <w:rsid w:val="00574472"/>
    <w:rsid w:val="0057791F"/>
    <w:rsid w:val="00580779"/>
    <w:rsid w:val="00586CDE"/>
    <w:rsid w:val="00587190"/>
    <w:rsid w:val="005876FB"/>
    <w:rsid w:val="005921A6"/>
    <w:rsid w:val="005A1C98"/>
    <w:rsid w:val="005A2D93"/>
    <w:rsid w:val="005A6101"/>
    <w:rsid w:val="005A79AF"/>
    <w:rsid w:val="005A7F75"/>
    <w:rsid w:val="005B1FC3"/>
    <w:rsid w:val="005B22EB"/>
    <w:rsid w:val="005B31A1"/>
    <w:rsid w:val="005B6139"/>
    <w:rsid w:val="005C3617"/>
    <w:rsid w:val="005C474B"/>
    <w:rsid w:val="005C5A39"/>
    <w:rsid w:val="005D010B"/>
    <w:rsid w:val="005D49A4"/>
    <w:rsid w:val="005D6A2D"/>
    <w:rsid w:val="005E0B33"/>
    <w:rsid w:val="005E0C33"/>
    <w:rsid w:val="005E5245"/>
    <w:rsid w:val="005F0D43"/>
    <w:rsid w:val="00603883"/>
    <w:rsid w:val="00606595"/>
    <w:rsid w:val="00607E77"/>
    <w:rsid w:val="006140A9"/>
    <w:rsid w:val="00615CA4"/>
    <w:rsid w:val="00617BED"/>
    <w:rsid w:val="006203AE"/>
    <w:rsid w:val="0062648A"/>
    <w:rsid w:val="006273A1"/>
    <w:rsid w:val="00630EE4"/>
    <w:rsid w:val="00633574"/>
    <w:rsid w:val="00633E06"/>
    <w:rsid w:val="0063488E"/>
    <w:rsid w:val="006351A6"/>
    <w:rsid w:val="00642623"/>
    <w:rsid w:val="00643C70"/>
    <w:rsid w:val="00650B17"/>
    <w:rsid w:val="00652120"/>
    <w:rsid w:val="00662D32"/>
    <w:rsid w:val="006644E3"/>
    <w:rsid w:val="00664C3C"/>
    <w:rsid w:val="00665589"/>
    <w:rsid w:val="0067337A"/>
    <w:rsid w:val="00674EEE"/>
    <w:rsid w:val="0068193B"/>
    <w:rsid w:val="0068591B"/>
    <w:rsid w:val="00691B62"/>
    <w:rsid w:val="00691BF0"/>
    <w:rsid w:val="0069333D"/>
    <w:rsid w:val="006960C6"/>
    <w:rsid w:val="006A5879"/>
    <w:rsid w:val="006A6563"/>
    <w:rsid w:val="006A68BC"/>
    <w:rsid w:val="006B0F12"/>
    <w:rsid w:val="006B1497"/>
    <w:rsid w:val="006B385E"/>
    <w:rsid w:val="006B468C"/>
    <w:rsid w:val="006B4DEA"/>
    <w:rsid w:val="006B4F7B"/>
    <w:rsid w:val="006C0B81"/>
    <w:rsid w:val="006C3943"/>
    <w:rsid w:val="006C5083"/>
    <w:rsid w:val="006C6377"/>
    <w:rsid w:val="006D01EE"/>
    <w:rsid w:val="006D5446"/>
    <w:rsid w:val="006E2610"/>
    <w:rsid w:val="006E2BAD"/>
    <w:rsid w:val="006E312F"/>
    <w:rsid w:val="006E7CF3"/>
    <w:rsid w:val="006F2981"/>
    <w:rsid w:val="006F3453"/>
    <w:rsid w:val="006F536F"/>
    <w:rsid w:val="006F60D2"/>
    <w:rsid w:val="006F6185"/>
    <w:rsid w:val="006F6E63"/>
    <w:rsid w:val="006F7721"/>
    <w:rsid w:val="006F7B88"/>
    <w:rsid w:val="007002CD"/>
    <w:rsid w:val="007006BB"/>
    <w:rsid w:val="00703473"/>
    <w:rsid w:val="00705DB1"/>
    <w:rsid w:val="00707F1F"/>
    <w:rsid w:val="00712656"/>
    <w:rsid w:val="00712E13"/>
    <w:rsid w:val="00714AF9"/>
    <w:rsid w:val="00716785"/>
    <w:rsid w:val="00726276"/>
    <w:rsid w:val="00726475"/>
    <w:rsid w:val="00727813"/>
    <w:rsid w:val="00736164"/>
    <w:rsid w:val="00736773"/>
    <w:rsid w:val="00742A1F"/>
    <w:rsid w:val="007451B1"/>
    <w:rsid w:val="00746619"/>
    <w:rsid w:val="00746C64"/>
    <w:rsid w:val="00751253"/>
    <w:rsid w:val="007526AB"/>
    <w:rsid w:val="00754452"/>
    <w:rsid w:val="0075516A"/>
    <w:rsid w:val="007604E2"/>
    <w:rsid w:val="007622BC"/>
    <w:rsid w:val="00763D4C"/>
    <w:rsid w:val="00773F30"/>
    <w:rsid w:val="007762EB"/>
    <w:rsid w:val="007767D2"/>
    <w:rsid w:val="00780615"/>
    <w:rsid w:val="00782AF6"/>
    <w:rsid w:val="0078513D"/>
    <w:rsid w:val="00786323"/>
    <w:rsid w:val="00787191"/>
    <w:rsid w:val="00792838"/>
    <w:rsid w:val="00793A94"/>
    <w:rsid w:val="00795224"/>
    <w:rsid w:val="007A3899"/>
    <w:rsid w:val="007A43F8"/>
    <w:rsid w:val="007A7A47"/>
    <w:rsid w:val="007B0B44"/>
    <w:rsid w:val="007B2B59"/>
    <w:rsid w:val="007B6E88"/>
    <w:rsid w:val="007B6F52"/>
    <w:rsid w:val="007C0D80"/>
    <w:rsid w:val="007C27C4"/>
    <w:rsid w:val="007C64D8"/>
    <w:rsid w:val="007C70B7"/>
    <w:rsid w:val="007D1327"/>
    <w:rsid w:val="007D138B"/>
    <w:rsid w:val="007D2902"/>
    <w:rsid w:val="007D2CA3"/>
    <w:rsid w:val="007D495C"/>
    <w:rsid w:val="007D4C71"/>
    <w:rsid w:val="007D52C3"/>
    <w:rsid w:val="007D6D19"/>
    <w:rsid w:val="007E1E48"/>
    <w:rsid w:val="007E2BF5"/>
    <w:rsid w:val="007F13BF"/>
    <w:rsid w:val="007F392E"/>
    <w:rsid w:val="007F3D54"/>
    <w:rsid w:val="007F55F8"/>
    <w:rsid w:val="00802ECD"/>
    <w:rsid w:val="0080305A"/>
    <w:rsid w:val="0080675E"/>
    <w:rsid w:val="00806862"/>
    <w:rsid w:val="00810331"/>
    <w:rsid w:val="00811B80"/>
    <w:rsid w:val="00814164"/>
    <w:rsid w:val="008169F9"/>
    <w:rsid w:val="00834B53"/>
    <w:rsid w:val="00837FD3"/>
    <w:rsid w:val="00842FEA"/>
    <w:rsid w:val="0085428B"/>
    <w:rsid w:val="008579EF"/>
    <w:rsid w:val="008615FB"/>
    <w:rsid w:val="00862380"/>
    <w:rsid w:val="00862E1D"/>
    <w:rsid w:val="00862F1A"/>
    <w:rsid w:val="008671CD"/>
    <w:rsid w:val="008672B6"/>
    <w:rsid w:val="008723A8"/>
    <w:rsid w:val="0087428A"/>
    <w:rsid w:val="00874C34"/>
    <w:rsid w:val="00875E1E"/>
    <w:rsid w:val="0088003B"/>
    <w:rsid w:val="00881569"/>
    <w:rsid w:val="008818B4"/>
    <w:rsid w:val="008840E1"/>
    <w:rsid w:val="00890345"/>
    <w:rsid w:val="008903D2"/>
    <w:rsid w:val="008903DF"/>
    <w:rsid w:val="00893E27"/>
    <w:rsid w:val="00896D53"/>
    <w:rsid w:val="008A07CE"/>
    <w:rsid w:val="008A2968"/>
    <w:rsid w:val="008A29DC"/>
    <w:rsid w:val="008A54ED"/>
    <w:rsid w:val="008B42C7"/>
    <w:rsid w:val="008B4A36"/>
    <w:rsid w:val="008C092D"/>
    <w:rsid w:val="008C782C"/>
    <w:rsid w:val="008C7F23"/>
    <w:rsid w:val="008D2EC7"/>
    <w:rsid w:val="008D38D4"/>
    <w:rsid w:val="008D3E52"/>
    <w:rsid w:val="008D4103"/>
    <w:rsid w:val="008D57E7"/>
    <w:rsid w:val="008D57FF"/>
    <w:rsid w:val="008E0F98"/>
    <w:rsid w:val="008E4431"/>
    <w:rsid w:val="008E707E"/>
    <w:rsid w:val="008E74AB"/>
    <w:rsid w:val="008F1CEE"/>
    <w:rsid w:val="008F3156"/>
    <w:rsid w:val="008F4290"/>
    <w:rsid w:val="008F4E6F"/>
    <w:rsid w:val="00903582"/>
    <w:rsid w:val="0090755B"/>
    <w:rsid w:val="009123B4"/>
    <w:rsid w:val="009141DE"/>
    <w:rsid w:val="0092007D"/>
    <w:rsid w:val="009203B6"/>
    <w:rsid w:val="009208B9"/>
    <w:rsid w:val="00925C69"/>
    <w:rsid w:val="00926F5B"/>
    <w:rsid w:val="00936E39"/>
    <w:rsid w:val="00942C61"/>
    <w:rsid w:val="00943D4F"/>
    <w:rsid w:val="009441DA"/>
    <w:rsid w:val="00945EAF"/>
    <w:rsid w:val="00947764"/>
    <w:rsid w:val="0095054F"/>
    <w:rsid w:val="00952120"/>
    <w:rsid w:val="00956E8C"/>
    <w:rsid w:val="00957286"/>
    <w:rsid w:val="009614E2"/>
    <w:rsid w:val="00973ACF"/>
    <w:rsid w:val="009744E3"/>
    <w:rsid w:val="00980428"/>
    <w:rsid w:val="009811D3"/>
    <w:rsid w:val="0098234B"/>
    <w:rsid w:val="00982DA4"/>
    <w:rsid w:val="00983FC6"/>
    <w:rsid w:val="009870A8"/>
    <w:rsid w:val="00990F5C"/>
    <w:rsid w:val="009972E1"/>
    <w:rsid w:val="009A0CDB"/>
    <w:rsid w:val="009A3779"/>
    <w:rsid w:val="009A4A58"/>
    <w:rsid w:val="009A4E2D"/>
    <w:rsid w:val="009B2C82"/>
    <w:rsid w:val="009B3A76"/>
    <w:rsid w:val="009D7C92"/>
    <w:rsid w:val="009E4240"/>
    <w:rsid w:val="009E790E"/>
    <w:rsid w:val="009F1E42"/>
    <w:rsid w:val="009F38AB"/>
    <w:rsid w:val="009F3DBA"/>
    <w:rsid w:val="009F5EB6"/>
    <w:rsid w:val="009F7067"/>
    <w:rsid w:val="00A05CB8"/>
    <w:rsid w:val="00A12B9E"/>
    <w:rsid w:val="00A14012"/>
    <w:rsid w:val="00A15904"/>
    <w:rsid w:val="00A16CE2"/>
    <w:rsid w:val="00A208EA"/>
    <w:rsid w:val="00A21A02"/>
    <w:rsid w:val="00A25372"/>
    <w:rsid w:val="00A259C1"/>
    <w:rsid w:val="00A25DF5"/>
    <w:rsid w:val="00A32B64"/>
    <w:rsid w:val="00A4023B"/>
    <w:rsid w:val="00A40E51"/>
    <w:rsid w:val="00A4426C"/>
    <w:rsid w:val="00A44AA2"/>
    <w:rsid w:val="00A45D7C"/>
    <w:rsid w:val="00A45FBA"/>
    <w:rsid w:val="00A471EA"/>
    <w:rsid w:val="00A50201"/>
    <w:rsid w:val="00A507E5"/>
    <w:rsid w:val="00A512F7"/>
    <w:rsid w:val="00A55C79"/>
    <w:rsid w:val="00A56961"/>
    <w:rsid w:val="00A62C4B"/>
    <w:rsid w:val="00A63BE0"/>
    <w:rsid w:val="00A7366E"/>
    <w:rsid w:val="00A75BE7"/>
    <w:rsid w:val="00A76DBB"/>
    <w:rsid w:val="00A77701"/>
    <w:rsid w:val="00A823EB"/>
    <w:rsid w:val="00A83326"/>
    <w:rsid w:val="00A83A27"/>
    <w:rsid w:val="00A87B0B"/>
    <w:rsid w:val="00A922FB"/>
    <w:rsid w:val="00A93BE1"/>
    <w:rsid w:val="00A95F3C"/>
    <w:rsid w:val="00A979BC"/>
    <w:rsid w:val="00AA0424"/>
    <w:rsid w:val="00AA0516"/>
    <w:rsid w:val="00AA23EF"/>
    <w:rsid w:val="00AB071E"/>
    <w:rsid w:val="00AB3020"/>
    <w:rsid w:val="00AB597C"/>
    <w:rsid w:val="00AB6303"/>
    <w:rsid w:val="00AC1194"/>
    <w:rsid w:val="00AC1852"/>
    <w:rsid w:val="00AC4169"/>
    <w:rsid w:val="00AC55C2"/>
    <w:rsid w:val="00AC66CC"/>
    <w:rsid w:val="00AC6773"/>
    <w:rsid w:val="00AC6E5A"/>
    <w:rsid w:val="00AD3022"/>
    <w:rsid w:val="00AD47F8"/>
    <w:rsid w:val="00AD5B4C"/>
    <w:rsid w:val="00AE08DD"/>
    <w:rsid w:val="00AE1D17"/>
    <w:rsid w:val="00AE213B"/>
    <w:rsid w:val="00AE3A13"/>
    <w:rsid w:val="00AE6400"/>
    <w:rsid w:val="00AF527C"/>
    <w:rsid w:val="00AF67F9"/>
    <w:rsid w:val="00B022E5"/>
    <w:rsid w:val="00B0244D"/>
    <w:rsid w:val="00B02751"/>
    <w:rsid w:val="00B02788"/>
    <w:rsid w:val="00B03E3B"/>
    <w:rsid w:val="00B054F2"/>
    <w:rsid w:val="00B072CF"/>
    <w:rsid w:val="00B07407"/>
    <w:rsid w:val="00B10410"/>
    <w:rsid w:val="00B12505"/>
    <w:rsid w:val="00B12773"/>
    <w:rsid w:val="00B13DFF"/>
    <w:rsid w:val="00B15D97"/>
    <w:rsid w:val="00B168D5"/>
    <w:rsid w:val="00B208DE"/>
    <w:rsid w:val="00B24FB3"/>
    <w:rsid w:val="00B3788A"/>
    <w:rsid w:val="00B4129D"/>
    <w:rsid w:val="00B430B7"/>
    <w:rsid w:val="00B4496E"/>
    <w:rsid w:val="00B47840"/>
    <w:rsid w:val="00B52B08"/>
    <w:rsid w:val="00B57131"/>
    <w:rsid w:val="00B634BD"/>
    <w:rsid w:val="00B63CB9"/>
    <w:rsid w:val="00B6485B"/>
    <w:rsid w:val="00B65049"/>
    <w:rsid w:val="00B70D84"/>
    <w:rsid w:val="00B74656"/>
    <w:rsid w:val="00B7479B"/>
    <w:rsid w:val="00B76F20"/>
    <w:rsid w:val="00B82C9D"/>
    <w:rsid w:val="00B94AC4"/>
    <w:rsid w:val="00B95124"/>
    <w:rsid w:val="00BA0F5B"/>
    <w:rsid w:val="00BA3A9D"/>
    <w:rsid w:val="00BA5E28"/>
    <w:rsid w:val="00BA66E9"/>
    <w:rsid w:val="00BB32C0"/>
    <w:rsid w:val="00BB4FE5"/>
    <w:rsid w:val="00BC2E66"/>
    <w:rsid w:val="00BC4A63"/>
    <w:rsid w:val="00BC4C71"/>
    <w:rsid w:val="00BC519D"/>
    <w:rsid w:val="00BC5C69"/>
    <w:rsid w:val="00BC6BDD"/>
    <w:rsid w:val="00BC6EF0"/>
    <w:rsid w:val="00BD2433"/>
    <w:rsid w:val="00BD3640"/>
    <w:rsid w:val="00BE0D2D"/>
    <w:rsid w:val="00BE1483"/>
    <w:rsid w:val="00BE619A"/>
    <w:rsid w:val="00BE64D7"/>
    <w:rsid w:val="00BE7C00"/>
    <w:rsid w:val="00C016FD"/>
    <w:rsid w:val="00C03161"/>
    <w:rsid w:val="00C10C5B"/>
    <w:rsid w:val="00C1198E"/>
    <w:rsid w:val="00C12BEC"/>
    <w:rsid w:val="00C17F8C"/>
    <w:rsid w:val="00C214FC"/>
    <w:rsid w:val="00C25D27"/>
    <w:rsid w:val="00C25F70"/>
    <w:rsid w:val="00C313C6"/>
    <w:rsid w:val="00C33427"/>
    <w:rsid w:val="00C407C5"/>
    <w:rsid w:val="00C41205"/>
    <w:rsid w:val="00C4247C"/>
    <w:rsid w:val="00C468D1"/>
    <w:rsid w:val="00C47080"/>
    <w:rsid w:val="00C47E65"/>
    <w:rsid w:val="00C52F53"/>
    <w:rsid w:val="00C53BF9"/>
    <w:rsid w:val="00C53FD4"/>
    <w:rsid w:val="00C55F3F"/>
    <w:rsid w:val="00C62841"/>
    <w:rsid w:val="00C6774F"/>
    <w:rsid w:val="00C67F04"/>
    <w:rsid w:val="00C70665"/>
    <w:rsid w:val="00C76AFF"/>
    <w:rsid w:val="00C8244E"/>
    <w:rsid w:val="00C86F52"/>
    <w:rsid w:val="00C87EDA"/>
    <w:rsid w:val="00C9052A"/>
    <w:rsid w:val="00C9107D"/>
    <w:rsid w:val="00C92D1D"/>
    <w:rsid w:val="00C9432D"/>
    <w:rsid w:val="00C962CA"/>
    <w:rsid w:val="00C9652B"/>
    <w:rsid w:val="00C965B6"/>
    <w:rsid w:val="00CA089F"/>
    <w:rsid w:val="00CA383B"/>
    <w:rsid w:val="00CA42DB"/>
    <w:rsid w:val="00CA51F6"/>
    <w:rsid w:val="00CA5BD5"/>
    <w:rsid w:val="00CB27CC"/>
    <w:rsid w:val="00CB5F63"/>
    <w:rsid w:val="00CC1171"/>
    <w:rsid w:val="00CC1FDB"/>
    <w:rsid w:val="00CC7488"/>
    <w:rsid w:val="00CD03B6"/>
    <w:rsid w:val="00CD0A1E"/>
    <w:rsid w:val="00CE0A65"/>
    <w:rsid w:val="00CE6992"/>
    <w:rsid w:val="00CF165B"/>
    <w:rsid w:val="00CF17CD"/>
    <w:rsid w:val="00CF4714"/>
    <w:rsid w:val="00CF48D9"/>
    <w:rsid w:val="00CF4EB4"/>
    <w:rsid w:val="00CF78CA"/>
    <w:rsid w:val="00D006B5"/>
    <w:rsid w:val="00D013DA"/>
    <w:rsid w:val="00D0157A"/>
    <w:rsid w:val="00D03DDD"/>
    <w:rsid w:val="00D0565F"/>
    <w:rsid w:val="00D05AC9"/>
    <w:rsid w:val="00D1188F"/>
    <w:rsid w:val="00D22ADD"/>
    <w:rsid w:val="00D23809"/>
    <w:rsid w:val="00D24BA1"/>
    <w:rsid w:val="00D27560"/>
    <w:rsid w:val="00D30D2C"/>
    <w:rsid w:val="00D31AA4"/>
    <w:rsid w:val="00D371B7"/>
    <w:rsid w:val="00D379BF"/>
    <w:rsid w:val="00D4064E"/>
    <w:rsid w:val="00D41621"/>
    <w:rsid w:val="00D4184C"/>
    <w:rsid w:val="00D47A57"/>
    <w:rsid w:val="00D52C58"/>
    <w:rsid w:val="00D545DF"/>
    <w:rsid w:val="00D5532E"/>
    <w:rsid w:val="00D64E3D"/>
    <w:rsid w:val="00D71B4C"/>
    <w:rsid w:val="00D74ABC"/>
    <w:rsid w:val="00D77825"/>
    <w:rsid w:val="00D77BA3"/>
    <w:rsid w:val="00D8617B"/>
    <w:rsid w:val="00D90444"/>
    <w:rsid w:val="00D9676A"/>
    <w:rsid w:val="00DA065A"/>
    <w:rsid w:val="00DB04A0"/>
    <w:rsid w:val="00DB230E"/>
    <w:rsid w:val="00DB4C72"/>
    <w:rsid w:val="00DB5D04"/>
    <w:rsid w:val="00DC014B"/>
    <w:rsid w:val="00DC091D"/>
    <w:rsid w:val="00DC10E7"/>
    <w:rsid w:val="00DC17D5"/>
    <w:rsid w:val="00DC219A"/>
    <w:rsid w:val="00DC2A8B"/>
    <w:rsid w:val="00DC309F"/>
    <w:rsid w:val="00DE0708"/>
    <w:rsid w:val="00DE7F8A"/>
    <w:rsid w:val="00DF051F"/>
    <w:rsid w:val="00DF19DF"/>
    <w:rsid w:val="00DF5C27"/>
    <w:rsid w:val="00DF686D"/>
    <w:rsid w:val="00E01D98"/>
    <w:rsid w:val="00E053EA"/>
    <w:rsid w:val="00E070C8"/>
    <w:rsid w:val="00E07D2C"/>
    <w:rsid w:val="00E07E00"/>
    <w:rsid w:val="00E10DCA"/>
    <w:rsid w:val="00E11A6D"/>
    <w:rsid w:val="00E21150"/>
    <w:rsid w:val="00E213D9"/>
    <w:rsid w:val="00E2337D"/>
    <w:rsid w:val="00E321BA"/>
    <w:rsid w:val="00E35BD9"/>
    <w:rsid w:val="00E40D32"/>
    <w:rsid w:val="00E439E5"/>
    <w:rsid w:val="00E50940"/>
    <w:rsid w:val="00E55183"/>
    <w:rsid w:val="00E5518D"/>
    <w:rsid w:val="00E601B3"/>
    <w:rsid w:val="00E646A5"/>
    <w:rsid w:val="00E65876"/>
    <w:rsid w:val="00E67F27"/>
    <w:rsid w:val="00E71A10"/>
    <w:rsid w:val="00E72686"/>
    <w:rsid w:val="00E77042"/>
    <w:rsid w:val="00E82C16"/>
    <w:rsid w:val="00E84097"/>
    <w:rsid w:val="00E86675"/>
    <w:rsid w:val="00E86C29"/>
    <w:rsid w:val="00E879C1"/>
    <w:rsid w:val="00E9668F"/>
    <w:rsid w:val="00EA30C6"/>
    <w:rsid w:val="00EA49B4"/>
    <w:rsid w:val="00EA70C2"/>
    <w:rsid w:val="00EA7273"/>
    <w:rsid w:val="00EB01D6"/>
    <w:rsid w:val="00EB3C2E"/>
    <w:rsid w:val="00EB4AD6"/>
    <w:rsid w:val="00EB76D6"/>
    <w:rsid w:val="00EC32F6"/>
    <w:rsid w:val="00EC3D66"/>
    <w:rsid w:val="00EC7FA1"/>
    <w:rsid w:val="00EE59ED"/>
    <w:rsid w:val="00EF2263"/>
    <w:rsid w:val="00EF32A7"/>
    <w:rsid w:val="00EF48EC"/>
    <w:rsid w:val="00EF5BEA"/>
    <w:rsid w:val="00EF65D6"/>
    <w:rsid w:val="00F01A7A"/>
    <w:rsid w:val="00F02B2A"/>
    <w:rsid w:val="00F05C71"/>
    <w:rsid w:val="00F1053D"/>
    <w:rsid w:val="00F115A4"/>
    <w:rsid w:val="00F133D2"/>
    <w:rsid w:val="00F13B12"/>
    <w:rsid w:val="00F20F76"/>
    <w:rsid w:val="00F2128F"/>
    <w:rsid w:val="00F242C0"/>
    <w:rsid w:val="00F2498F"/>
    <w:rsid w:val="00F2719F"/>
    <w:rsid w:val="00F27A22"/>
    <w:rsid w:val="00F311B2"/>
    <w:rsid w:val="00F316D0"/>
    <w:rsid w:val="00F32A9A"/>
    <w:rsid w:val="00F35305"/>
    <w:rsid w:val="00F37029"/>
    <w:rsid w:val="00F608E4"/>
    <w:rsid w:val="00F6346C"/>
    <w:rsid w:val="00F63C04"/>
    <w:rsid w:val="00F64138"/>
    <w:rsid w:val="00F6436D"/>
    <w:rsid w:val="00F64BAF"/>
    <w:rsid w:val="00F65D5A"/>
    <w:rsid w:val="00F66781"/>
    <w:rsid w:val="00F77160"/>
    <w:rsid w:val="00F83227"/>
    <w:rsid w:val="00F90D35"/>
    <w:rsid w:val="00F94E47"/>
    <w:rsid w:val="00F95DB3"/>
    <w:rsid w:val="00F9750E"/>
    <w:rsid w:val="00FA01FC"/>
    <w:rsid w:val="00FA029F"/>
    <w:rsid w:val="00FA2820"/>
    <w:rsid w:val="00FA2EAC"/>
    <w:rsid w:val="00FA3B46"/>
    <w:rsid w:val="00FA4625"/>
    <w:rsid w:val="00FA51FA"/>
    <w:rsid w:val="00FA739B"/>
    <w:rsid w:val="00FA7B44"/>
    <w:rsid w:val="00FA7BB3"/>
    <w:rsid w:val="00FB2D7B"/>
    <w:rsid w:val="00FC0822"/>
    <w:rsid w:val="00FC0E89"/>
    <w:rsid w:val="00FC1BD5"/>
    <w:rsid w:val="00FD54FE"/>
    <w:rsid w:val="00FD70D8"/>
    <w:rsid w:val="00FE28C5"/>
    <w:rsid w:val="00FE2AF4"/>
    <w:rsid w:val="00FE33F1"/>
    <w:rsid w:val="00FE6B75"/>
    <w:rsid w:val="00FF2F6C"/>
    <w:rsid w:val="00FF3060"/>
    <w:rsid w:val="00FF591B"/>
    <w:rsid w:val="00FF59F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80C7B3"/>
  <w15:docId w15:val="{ACA85ACE-5FDA-44A5-AC29-F9507074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3DA"/>
  </w:style>
  <w:style w:type="paragraph" w:styleId="Heading1">
    <w:name w:val="heading 1"/>
    <w:basedOn w:val="Normal"/>
    <w:next w:val="Normal"/>
    <w:link w:val="Heading1Char"/>
    <w:qFormat/>
    <w:rsid w:val="00DA065A"/>
    <w:pPr>
      <w:keepNext/>
      <w:keepLines/>
      <w:spacing w:before="480"/>
      <w:outlineLvl w:val="0"/>
    </w:pPr>
    <w:rPr>
      <w:rFonts w:eastAsiaTheme="majorEastAsia" w:cstheme="majorBidi"/>
      <w:b/>
      <w:bCs/>
      <w:color w:val="365F91" w:themeColor="accent1" w:themeShade="BF"/>
      <w:sz w:val="36"/>
      <w:szCs w:val="36"/>
    </w:rPr>
  </w:style>
  <w:style w:type="paragraph" w:styleId="Heading2">
    <w:name w:val="heading 2"/>
    <w:basedOn w:val="Normal"/>
    <w:next w:val="Normal"/>
    <w:link w:val="Heading2Char"/>
    <w:unhideWhenUsed/>
    <w:qFormat/>
    <w:rsid w:val="00DA065A"/>
    <w:pPr>
      <w:keepNext/>
      <w:keepLines/>
      <w:spacing w:before="200"/>
      <w:outlineLvl w:val="1"/>
    </w:pPr>
    <w:rPr>
      <w:rFonts w:eastAsiaTheme="majorEastAsia" w:cstheme="majorBidi"/>
      <w:b/>
      <w:bCs/>
      <w:color w:val="365F91" w:themeColor="accent1" w:themeShade="BF"/>
      <w:sz w:val="28"/>
      <w:szCs w:val="26"/>
    </w:rPr>
  </w:style>
  <w:style w:type="paragraph" w:styleId="Heading3">
    <w:name w:val="heading 3"/>
    <w:basedOn w:val="Normal"/>
    <w:next w:val="Normal"/>
    <w:link w:val="Heading3Char"/>
    <w:qFormat/>
    <w:rsid w:val="00EB01D6"/>
    <w:pPr>
      <w:numPr>
        <w:ilvl w:val="2"/>
        <w:numId w:val="1"/>
      </w:numPr>
      <w:spacing w:line="240" w:lineRule="auto"/>
      <w:ind w:left="720" w:hanging="432"/>
      <w:jc w:val="both"/>
      <w:outlineLvl w:val="2"/>
    </w:pPr>
    <w:rPr>
      <w:rFonts w:eastAsia="Times New Roman" w:cs="Arial"/>
      <w:color w:val="1F497D" w:themeColor="text2"/>
      <w:sz w:val="24"/>
      <w:szCs w:val="24"/>
      <w:u w:val="single"/>
      <w:lang w:eastAsia="fr-FR"/>
    </w:rPr>
  </w:style>
  <w:style w:type="paragraph" w:styleId="Heading4">
    <w:name w:val="heading 4"/>
    <w:basedOn w:val="ListParagraph"/>
    <w:next w:val="Normal"/>
    <w:link w:val="Heading4Char"/>
    <w:qFormat/>
    <w:rsid w:val="00EB01D6"/>
    <w:pPr>
      <w:numPr>
        <w:numId w:val="2"/>
      </w:numPr>
      <w:outlineLvl w:val="3"/>
    </w:pPr>
    <w:rPr>
      <w:b/>
      <w:caps/>
      <w:color w:val="00558C"/>
    </w:rPr>
  </w:style>
  <w:style w:type="paragraph" w:styleId="Heading5">
    <w:name w:val="heading 5"/>
    <w:basedOn w:val="Normal"/>
    <w:next w:val="Normal"/>
    <w:link w:val="Heading5Char"/>
    <w:qFormat/>
    <w:rsid w:val="00EB01D6"/>
    <w:pPr>
      <w:numPr>
        <w:ilvl w:val="1"/>
        <w:numId w:val="2"/>
      </w:numPr>
      <w:spacing w:beforeLines="60" w:before="144" w:after="120" w:line="240" w:lineRule="auto"/>
      <w:jc w:val="both"/>
      <w:outlineLvl w:val="4"/>
    </w:pPr>
    <w:rPr>
      <w:rFonts w:eastAsia="Times New Roman" w:cs="Times New Roman"/>
      <w:b/>
      <w:lang w:eastAsia="fr-FR"/>
    </w:rPr>
  </w:style>
  <w:style w:type="paragraph" w:styleId="Heading6">
    <w:name w:val="heading 6"/>
    <w:basedOn w:val="Normal"/>
    <w:next w:val="Normal"/>
    <w:link w:val="Heading6Char"/>
    <w:qFormat/>
    <w:rsid w:val="00EB01D6"/>
    <w:pPr>
      <w:keepNext/>
      <w:numPr>
        <w:ilvl w:val="5"/>
        <w:numId w:val="1"/>
      </w:numPr>
      <w:spacing w:beforeLines="60" w:before="144" w:line="240" w:lineRule="auto"/>
      <w:ind w:left="1152" w:hanging="432"/>
      <w:jc w:val="center"/>
      <w:outlineLvl w:val="5"/>
    </w:pPr>
    <w:rPr>
      <w:rFonts w:eastAsia="Times New Roman" w:cs="Times New Roman"/>
      <w:i/>
      <w:iCs/>
      <w:lang w:eastAsia="fr-FR"/>
    </w:rPr>
  </w:style>
  <w:style w:type="paragraph" w:styleId="Heading7">
    <w:name w:val="heading 7"/>
    <w:basedOn w:val="Normal"/>
    <w:next w:val="BodyTextIndent2"/>
    <w:link w:val="Heading7Char"/>
    <w:rsid w:val="00EB01D6"/>
    <w:pPr>
      <w:numPr>
        <w:ilvl w:val="6"/>
        <w:numId w:val="1"/>
      </w:numPr>
      <w:tabs>
        <w:tab w:val="left" w:pos="1701"/>
      </w:tabs>
      <w:spacing w:before="120" w:after="120" w:line="240" w:lineRule="auto"/>
      <w:ind w:left="1296" w:hanging="288"/>
      <w:outlineLvl w:val="6"/>
    </w:pPr>
    <w:rPr>
      <w:rFonts w:ascii="Arial" w:eastAsia="Times New Roman" w:hAnsi="Arial" w:cs="Times New Roman"/>
      <w:szCs w:val="20"/>
      <w:lang w:val="de-DE" w:eastAsia="de-DE"/>
    </w:rPr>
  </w:style>
  <w:style w:type="paragraph" w:styleId="Heading8">
    <w:name w:val="heading 8"/>
    <w:basedOn w:val="Normal"/>
    <w:next w:val="BodyTextIndent2"/>
    <w:link w:val="Heading8Char"/>
    <w:rsid w:val="00EB01D6"/>
    <w:pPr>
      <w:numPr>
        <w:ilvl w:val="7"/>
        <w:numId w:val="1"/>
      </w:numPr>
      <w:tabs>
        <w:tab w:val="left" w:pos="1985"/>
      </w:tabs>
      <w:spacing w:before="120" w:after="120" w:line="240" w:lineRule="auto"/>
      <w:ind w:left="1440" w:hanging="432"/>
      <w:outlineLvl w:val="7"/>
    </w:pPr>
    <w:rPr>
      <w:rFonts w:ascii="Arial" w:eastAsia="Times New Roman" w:hAnsi="Arial" w:cs="Times New Roman"/>
      <w:szCs w:val="20"/>
      <w:lang w:val="de-DE" w:eastAsia="de-DE"/>
    </w:rPr>
  </w:style>
  <w:style w:type="paragraph" w:styleId="Heading9">
    <w:name w:val="heading 9"/>
    <w:basedOn w:val="Normal"/>
    <w:next w:val="BodyTextIndent2"/>
    <w:link w:val="Heading9Char"/>
    <w:rsid w:val="00EB01D6"/>
    <w:pPr>
      <w:numPr>
        <w:ilvl w:val="8"/>
        <w:numId w:val="1"/>
      </w:numPr>
      <w:tabs>
        <w:tab w:val="left" w:pos="2268"/>
      </w:tabs>
      <w:spacing w:before="120" w:after="120" w:line="240" w:lineRule="auto"/>
      <w:ind w:left="1584" w:hanging="144"/>
      <w:outlineLvl w:val="8"/>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A065A"/>
    <w:rPr>
      <w:rFonts w:eastAsiaTheme="majorEastAsia" w:cstheme="majorBidi"/>
      <w:b/>
      <w:bCs/>
      <w:color w:val="365F91" w:themeColor="accent1" w:themeShade="BF"/>
      <w:sz w:val="28"/>
      <w:szCs w:val="26"/>
    </w:rPr>
  </w:style>
  <w:style w:type="character" w:customStyle="1" w:styleId="Heading1Char">
    <w:name w:val="Heading 1 Char"/>
    <w:basedOn w:val="DefaultParagraphFont"/>
    <w:link w:val="Heading1"/>
    <w:rsid w:val="00DA065A"/>
    <w:rPr>
      <w:rFonts w:eastAsiaTheme="majorEastAsia" w:cstheme="majorBidi"/>
      <w:b/>
      <w:bCs/>
      <w:color w:val="365F91" w:themeColor="accent1" w:themeShade="BF"/>
      <w:sz w:val="36"/>
      <w:szCs w:val="36"/>
    </w:rPr>
  </w:style>
  <w:style w:type="character" w:customStyle="1" w:styleId="Heading3Char">
    <w:name w:val="Heading 3 Char"/>
    <w:basedOn w:val="DefaultParagraphFont"/>
    <w:link w:val="Heading3"/>
    <w:rsid w:val="00EB01D6"/>
    <w:rPr>
      <w:rFonts w:eastAsia="Times New Roman" w:cs="Arial"/>
      <w:color w:val="1F497D" w:themeColor="text2"/>
      <w:sz w:val="24"/>
      <w:szCs w:val="24"/>
      <w:u w:val="single"/>
      <w:lang w:eastAsia="fr-FR"/>
    </w:rPr>
  </w:style>
  <w:style w:type="character" w:customStyle="1" w:styleId="Heading4Char">
    <w:name w:val="Heading 4 Char"/>
    <w:basedOn w:val="DefaultParagraphFont"/>
    <w:link w:val="Heading4"/>
    <w:rsid w:val="00EB01D6"/>
    <w:rPr>
      <w:rFonts w:eastAsia="Times New Roman" w:cs="Times New Roman"/>
      <w:b/>
      <w:caps/>
      <w:color w:val="00558C"/>
      <w:lang w:eastAsia="fr-FR"/>
    </w:rPr>
  </w:style>
  <w:style w:type="character" w:customStyle="1" w:styleId="Heading5Char">
    <w:name w:val="Heading 5 Char"/>
    <w:basedOn w:val="DefaultParagraphFont"/>
    <w:link w:val="Heading5"/>
    <w:rsid w:val="00EB01D6"/>
    <w:rPr>
      <w:rFonts w:eastAsia="Times New Roman" w:cs="Times New Roman"/>
      <w:b/>
      <w:lang w:eastAsia="fr-FR"/>
    </w:rPr>
  </w:style>
  <w:style w:type="character" w:customStyle="1" w:styleId="Heading6Char">
    <w:name w:val="Heading 6 Char"/>
    <w:basedOn w:val="DefaultParagraphFont"/>
    <w:link w:val="Heading6"/>
    <w:rsid w:val="00EB01D6"/>
    <w:rPr>
      <w:rFonts w:eastAsia="Times New Roman" w:cs="Times New Roman"/>
      <w:i/>
      <w:iCs/>
      <w:lang w:eastAsia="fr-FR"/>
    </w:rPr>
  </w:style>
  <w:style w:type="character" w:customStyle="1" w:styleId="Heading7Char">
    <w:name w:val="Heading 7 Char"/>
    <w:basedOn w:val="DefaultParagraphFont"/>
    <w:link w:val="Heading7"/>
    <w:rsid w:val="00EB01D6"/>
    <w:rPr>
      <w:rFonts w:ascii="Arial" w:eastAsia="Times New Roman" w:hAnsi="Arial" w:cs="Times New Roman"/>
      <w:szCs w:val="20"/>
      <w:lang w:val="de-DE" w:eastAsia="de-DE"/>
    </w:rPr>
  </w:style>
  <w:style w:type="character" w:customStyle="1" w:styleId="Heading8Char">
    <w:name w:val="Heading 8 Char"/>
    <w:basedOn w:val="DefaultParagraphFont"/>
    <w:link w:val="Heading8"/>
    <w:rsid w:val="00EB01D6"/>
    <w:rPr>
      <w:rFonts w:ascii="Arial" w:eastAsia="Times New Roman" w:hAnsi="Arial" w:cs="Times New Roman"/>
      <w:szCs w:val="20"/>
      <w:lang w:val="de-DE" w:eastAsia="de-DE"/>
    </w:rPr>
  </w:style>
  <w:style w:type="character" w:customStyle="1" w:styleId="Heading9Char">
    <w:name w:val="Heading 9 Char"/>
    <w:basedOn w:val="DefaultParagraphFont"/>
    <w:link w:val="Heading9"/>
    <w:rsid w:val="00EB01D6"/>
    <w:rPr>
      <w:rFonts w:ascii="Arial" w:eastAsia="Times New Roman" w:hAnsi="Arial" w:cs="Times New Roman"/>
      <w:szCs w:val="20"/>
      <w:lang w:val="de-DE" w:eastAsia="de-DE"/>
    </w:rPr>
  </w:style>
  <w:style w:type="paragraph" w:styleId="BalloonText">
    <w:name w:val="Balloon Text"/>
    <w:basedOn w:val="Normal"/>
    <w:link w:val="BalloonTextChar"/>
    <w:uiPriority w:val="99"/>
    <w:rsid w:val="00EB01D6"/>
    <w:pPr>
      <w:spacing w:beforeLines="60" w:before="144" w:line="240" w:lineRule="auto"/>
      <w:jc w:val="both"/>
    </w:pPr>
    <w:rPr>
      <w:rFonts w:ascii="Tahoma" w:eastAsia="Times New Roman" w:hAnsi="Tahoma" w:cs="Tahoma"/>
      <w:sz w:val="16"/>
      <w:szCs w:val="16"/>
      <w:lang w:eastAsia="fr-FR"/>
    </w:rPr>
  </w:style>
  <w:style w:type="character" w:customStyle="1" w:styleId="BalloonTextChar">
    <w:name w:val="Balloon Text Char"/>
    <w:basedOn w:val="DefaultParagraphFont"/>
    <w:link w:val="BalloonText"/>
    <w:uiPriority w:val="99"/>
    <w:rsid w:val="00EB01D6"/>
    <w:rPr>
      <w:rFonts w:ascii="Tahoma" w:eastAsia="Times New Roman" w:hAnsi="Tahoma" w:cs="Tahoma"/>
      <w:sz w:val="16"/>
      <w:szCs w:val="16"/>
      <w:lang w:eastAsia="fr-FR"/>
    </w:rPr>
  </w:style>
  <w:style w:type="character" w:customStyle="1" w:styleId="BodyTextChar">
    <w:name w:val="Body Text Char"/>
    <w:rsid w:val="00EB01D6"/>
    <w:rPr>
      <w:sz w:val="24"/>
      <w:szCs w:val="24"/>
      <w:lang w:val="en-GB" w:eastAsia="en-US" w:bidi="ar-SA"/>
    </w:rPr>
  </w:style>
  <w:style w:type="paragraph" w:styleId="BodyText">
    <w:name w:val="Body Text"/>
    <w:aliases w:val=" Char"/>
    <w:basedOn w:val="Normal"/>
    <w:link w:val="BodyTextChar1"/>
    <w:qFormat/>
    <w:rsid w:val="00EB01D6"/>
    <w:pPr>
      <w:spacing w:beforeLines="60" w:before="144" w:after="120" w:line="240" w:lineRule="auto"/>
      <w:jc w:val="both"/>
    </w:pPr>
    <w:rPr>
      <w:rFonts w:eastAsia="Times New Roman" w:cs="Times New Roman"/>
      <w:sz w:val="24"/>
      <w:szCs w:val="24"/>
    </w:rPr>
  </w:style>
  <w:style w:type="character" w:customStyle="1" w:styleId="BodyTextChar1">
    <w:name w:val="Body Text Char1"/>
    <w:aliases w:val=" Char Char"/>
    <w:basedOn w:val="DefaultParagraphFont"/>
    <w:link w:val="BodyText"/>
    <w:rsid w:val="00EB01D6"/>
    <w:rPr>
      <w:rFonts w:eastAsia="Times New Roman" w:cs="Times New Roman"/>
      <w:sz w:val="24"/>
      <w:szCs w:val="24"/>
    </w:rPr>
  </w:style>
  <w:style w:type="paragraph" w:customStyle="1" w:styleId="IALASubtitle">
    <w:name w:val="IALA Subtitle"/>
    <w:basedOn w:val="Title"/>
    <w:rsid w:val="00EB01D6"/>
  </w:style>
  <w:style w:type="paragraph" w:styleId="Title">
    <w:name w:val="Title"/>
    <w:basedOn w:val="Normal"/>
    <w:link w:val="TitleChar"/>
    <w:qFormat/>
    <w:rsid w:val="00EB01D6"/>
    <w:pPr>
      <w:spacing w:beforeLines="60" w:before="240" w:after="60" w:line="240" w:lineRule="auto"/>
      <w:jc w:val="center"/>
      <w:outlineLvl w:val="0"/>
    </w:pPr>
    <w:rPr>
      <w:rFonts w:ascii="Arial" w:eastAsia="Times New Roman" w:hAnsi="Arial" w:cs="Arial"/>
      <w:b/>
      <w:bCs/>
      <w:kern w:val="28"/>
      <w:sz w:val="32"/>
      <w:szCs w:val="32"/>
      <w:lang w:eastAsia="fr-FR"/>
    </w:rPr>
  </w:style>
  <w:style w:type="character" w:customStyle="1" w:styleId="TitleChar">
    <w:name w:val="Title Char"/>
    <w:basedOn w:val="DefaultParagraphFont"/>
    <w:link w:val="Title"/>
    <w:rsid w:val="00EB01D6"/>
    <w:rPr>
      <w:rFonts w:ascii="Arial" w:eastAsia="Times New Roman" w:hAnsi="Arial" w:cs="Arial"/>
      <w:b/>
      <w:bCs/>
      <w:kern w:val="28"/>
      <w:sz w:val="32"/>
      <w:szCs w:val="32"/>
      <w:lang w:eastAsia="fr-FR"/>
    </w:rPr>
  </w:style>
  <w:style w:type="paragraph" w:styleId="Header">
    <w:name w:val="header"/>
    <w:basedOn w:val="Normal"/>
    <w:link w:val="HeaderChar"/>
    <w:rsid w:val="00EB01D6"/>
    <w:pPr>
      <w:tabs>
        <w:tab w:val="center" w:pos="4536"/>
        <w:tab w:val="right" w:pos="9072"/>
      </w:tabs>
      <w:spacing w:beforeLines="60" w:before="144" w:line="240" w:lineRule="auto"/>
      <w:jc w:val="both"/>
    </w:pPr>
    <w:rPr>
      <w:rFonts w:eastAsia="Times New Roman" w:cs="Times New Roman"/>
      <w:lang w:eastAsia="fr-FR"/>
    </w:rPr>
  </w:style>
  <w:style w:type="character" w:customStyle="1" w:styleId="HeaderChar">
    <w:name w:val="Header Char"/>
    <w:basedOn w:val="DefaultParagraphFont"/>
    <w:link w:val="Header"/>
    <w:rsid w:val="00EB01D6"/>
    <w:rPr>
      <w:rFonts w:eastAsia="Times New Roman" w:cs="Times New Roman"/>
      <w:lang w:eastAsia="fr-FR"/>
    </w:rPr>
  </w:style>
  <w:style w:type="paragraph" w:styleId="Footer">
    <w:name w:val="footer"/>
    <w:basedOn w:val="Normal"/>
    <w:link w:val="FooterChar"/>
    <w:uiPriority w:val="99"/>
    <w:rsid w:val="00EB01D6"/>
    <w:pPr>
      <w:tabs>
        <w:tab w:val="center" w:pos="4536"/>
        <w:tab w:val="right" w:pos="9072"/>
      </w:tabs>
      <w:spacing w:beforeLines="60" w:before="144" w:line="240" w:lineRule="auto"/>
      <w:jc w:val="both"/>
    </w:pPr>
    <w:rPr>
      <w:rFonts w:eastAsia="Times New Roman" w:cs="Times New Roman"/>
      <w:lang w:eastAsia="fr-FR"/>
    </w:rPr>
  </w:style>
  <w:style w:type="character" w:customStyle="1" w:styleId="FooterChar">
    <w:name w:val="Footer Char"/>
    <w:basedOn w:val="DefaultParagraphFont"/>
    <w:link w:val="Footer"/>
    <w:uiPriority w:val="99"/>
    <w:rsid w:val="00EB01D6"/>
    <w:rPr>
      <w:rFonts w:eastAsia="Times New Roman" w:cs="Times New Roman"/>
      <w:lang w:eastAsia="fr-FR"/>
    </w:rPr>
  </w:style>
  <w:style w:type="paragraph" w:styleId="FootnoteText">
    <w:name w:val="footnote text"/>
    <w:basedOn w:val="Normal"/>
    <w:link w:val="FootnoteTextChar"/>
    <w:rsid w:val="00EB01D6"/>
    <w:pPr>
      <w:spacing w:beforeLines="60" w:before="144" w:line="240" w:lineRule="auto"/>
      <w:jc w:val="both"/>
    </w:pPr>
    <w:rPr>
      <w:rFonts w:eastAsia="Times New Roman" w:cs="Times New Roman"/>
      <w:lang w:eastAsia="fr-FR"/>
    </w:rPr>
  </w:style>
  <w:style w:type="character" w:customStyle="1" w:styleId="FootnoteTextChar">
    <w:name w:val="Footnote Text Char"/>
    <w:basedOn w:val="DefaultParagraphFont"/>
    <w:link w:val="FootnoteText"/>
    <w:rsid w:val="00EB01D6"/>
    <w:rPr>
      <w:rFonts w:eastAsia="Times New Roman" w:cs="Times New Roman"/>
      <w:lang w:eastAsia="fr-FR"/>
    </w:rPr>
  </w:style>
  <w:style w:type="character" w:styleId="FootnoteReference">
    <w:name w:val="footnote reference"/>
    <w:basedOn w:val="DefaultParagraphFont"/>
    <w:rsid w:val="00EB01D6"/>
    <w:rPr>
      <w:vertAlign w:val="superscript"/>
    </w:rPr>
  </w:style>
  <w:style w:type="paragraph" w:styleId="ListParagraph">
    <w:name w:val="List Paragraph"/>
    <w:basedOn w:val="Normal"/>
    <w:uiPriority w:val="34"/>
    <w:qFormat/>
    <w:rsid w:val="00EB01D6"/>
    <w:pPr>
      <w:spacing w:beforeLines="60" w:before="144" w:line="240" w:lineRule="auto"/>
      <w:ind w:left="720"/>
      <w:contextualSpacing/>
      <w:jc w:val="both"/>
    </w:pPr>
    <w:rPr>
      <w:rFonts w:eastAsia="Times New Roman" w:cs="Times New Roman"/>
      <w:lang w:eastAsia="fr-FR"/>
    </w:rPr>
  </w:style>
  <w:style w:type="character" w:styleId="CommentReference">
    <w:name w:val="annotation reference"/>
    <w:basedOn w:val="DefaultParagraphFont"/>
    <w:unhideWhenUsed/>
    <w:rsid w:val="00EB01D6"/>
    <w:rPr>
      <w:sz w:val="16"/>
      <w:szCs w:val="16"/>
    </w:rPr>
  </w:style>
  <w:style w:type="paragraph" w:styleId="CommentText">
    <w:name w:val="annotation text"/>
    <w:basedOn w:val="Normal"/>
    <w:link w:val="CommentTextChar"/>
    <w:unhideWhenUsed/>
    <w:rsid w:val="00EB01D6"/>
    <w:pPr>
      <w:spacing w:beforeLines="60" w:before="144" w:line="240" w:lineRule="auto"/>
      <w:jc w:val="both"/>
    </w:pPr>
    <w:rPr>
      <w:rFonts w:eastAsia="Times New Roman" w:cs="Times New Roman"/>
      <w:lang w:eastAsia="fr-FR"/>
    </w:rPr>
  </w:style>
  <w:style w:type="character" w:customStyle="1" w:styleId="CommentTextChar">
    <w:name w:val="Comment Text Char"/>
    <w:basedOn w:val="DefaultParagraphFont"/>
    <w:link w:val="CommentText"/>
    <w:rsid w:val="00EB01D6"/>
    <w:rPr>
      <w:rFonts w:eastAsia="Times New Roman" w:cs="Times New Roman"/>
      <w:lang w:eastAsia="fr-FR"/>
    </w:rPr>
  </w:style>
  <w:style w:type="paragraph" w:styleId="CommentSubject">
    <w:name w:val="annotation subject"/>
    <w:basedOn w:val="CommentText"/>
    <w:next w:val="CommentText"/>
    <w:link w:val="CommentSubjectChar"/>
    <w:unhideWhenUsed/>
    <w:rsid w:val="00EB01D6"/>
    <w:rPr>
      <w:b/>
      <w:bCs/>
    </w:rPr>
  </w:style>
  <w:style w:type="character" w:customStyle="1" w:styleId="CommentSubjectChar">
    <w:name w:val="Comment Subject Char"/>
    <w:basedOn w:val="CommentTextChar"/>
    <w:link w:val="CommentSubject"/>
    <w:rsid w:val="00EB01D6"/>
    <w:rPr>
      <w:rFonts w:eastAsia="Times New Roman" w:cs="Times New Roman"/>
      <w:b/>
      <w:bCs/>
      <w:lang w:eastAsia="fr-FR"/>
    </w:rPr>
  </w:style>
  <w:style w:type="table" w:customStyle="1" w:styleId="TableauGrille4-Accentuation11">
    <w:name w:val="Tableau Grille 4 - Accentuation 11"/>
    <w:basedOn w:val="TableNormal"/>
    <w:uiPriority w:val="49"/>
    <w:rsid w:val="00EB01D6"/>
    <w:pPr>
      <w:spacing w:line="240" w:lineRule="auto"/>
    </w:pPr>
    <w:rPr>
      <w:rFonts w:ascii="Calibri" w:eastAsia="Calibri" w:hAnsi="Calibri" w:cs="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EB01D6"/>
    <w:pPr>
      <w:spacing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EB01D6"/>
    <w:pPr>
      <w:spacing w:line="240" w:lineRule="auto"/>
    </w:pPr>
    <w:rPr>
      <w:rFonts w:ascii="Times New Roman" w:eastAsia="Times New Roman" w:hAnsi="Times New Roman" w:cs="Times New Roman"/>
      <w:sz w:val="20"/>
      <w:szCs w:val="20"/>
      <w:lang w:val="fr-FR"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
    <w:name w:val="No List1"/>
    <w:next w:val="NoList"/>
    <w:uiPriority w:val="99"/>
    <w:semiHidden/>
    <w:unhideWhenUsed/>
    <w:rsid w:val="00EB01D6"/>
  </w:style>
  <w:style w:type="paragraph" w:customStyle="1" w:styleId="Tabletext">
    <w:name w:val="Table text"/>
    <w:basedOn w:val="Normal"/>
    <w:rsid w:val="00EB01D6"/>
    <w:pPr>
      <w:spacing w:before="40" w:after="40" w:line="240" w:lineRule="auto"/>
    </w:pPr>
    <w:rPr>
      <w:rFonts w:ascii="Arial" w:eastAsia="PMingLiU" w:hAnsi="Arial" w:cs="Times New Roman"/>
      <w:szCs w:val="24"/>
    </w:rPr>
  </w:style>
  <w:style w:type="paragraph" w:customStyle="1" w:styleId="AnnexHead1">
    <w:name w:val="Annex Head 1"/>
    <w:basedOn w:val="Normal"/>
    <w:next w:val="Normal"/>
    <w:rsid w:val="00EB01D6"/>
    <w:pPr>
      <w:numPr>
        <w:numId w:val="3"/>
      </w:numPr>
      <w:tabs>
        <w:tab w:val="clear" w:pos="849"/>
      </w:tabs>
      <w:spacing w:before="240" w:after="240" w:line="240" w:lineRule="auto"/>
      <w:ind w:left="567" w:hanging="567"/>
    </w:pPr>
    <w:rPr>
      <w:rFonts w:ascii="Arial" w:eastAsia="Times New Roman" w:hAnsi="Arial" w:cs="Times New Roman"/>
      <w:b/>
      <w:caps/>
      <w:sz w:val="24"/>
      <w:szCs w:val="24"/>
    </w:rPr>
  </w:style>
  <w:style w:type="paragraph" w:customStyle="1" w:styleId="ActionIALA">
    <w:name w:val="Action IALA"/>
    <w:basedOn w:val="Normal"/>
    <w:next w:val="BodyText"/>
    <w:link w:val="ActionIALAChar"/>
    <w:qFormat/>
    <w:rsid w:val="00EB01D6"/>
    <w:pPr>
      <w:spacing w:before="120" w:after="120" w:line="240" w:lineRule="auto"/>
      <w:jc w:val="both"/>
    </w:pPr>
    <w:rPr>
      <w:rFonts w:ascii="Calibri" w:eastAsia="MS Mincho" w:hAnsi="Calibri" w:cs="Arial"/>
      <w:i/>
      <w:iCs/>
      <w:lang w:val="en-US" w:eastAsia="en-GB"/>
    </w:rPr>
  </w:style>
  <w:style w:type="paragraph" w:customStyle="1" w:styleId="ActionMember">
    <w:name w:val="Action Member"/>
    <w:basedOn w:val="Normal"/>
    <w:next w:val="BodyText"/>
    <w:link w:val="ActionMemberChar"/>
    <w:qFormat/>
    <w:rsid w:val="00EB01D6"/>
    <w:pPr>
      <w:spacing w:before="120" w:after="120" w:line="240" w:lineRule="auto"/>
      <w:jc w:val="both"/>
    </w:pPr>
    <w:rPr>
      <w:rFonts w:ascii="Calibri" w:eastAsia="MS Mincho" w:hAnsi="Calibri" w:cs="Calibri"/>
      <w:i/>
      <w:iCs/>
      <w:lang w:val="en-US" w:eastAsia="ja-JP"/>
    </w:rPr>
  </w:style>
  <w:style w:type="paragraph" w:customStyle="1" w:styleId="Agenda">
    <w:name w:val="Agenda"/>
    <w:basedOn w:val="Normal"/>
    <w:rsid w:val="00EB01D6"/>
    <w:pPr>
      <w:tabs>
        <w:tab w:val="left" w:pos="5670"/>
      </w:tabs>
      <w:spacing w:after="120" w:line="240" w:lineRule="auto"/>
      <w:jc w:val="both"/>
    </w:pPr>
    <w:rPr>
      <w:rFonts w:ascii="Arial" w:eastAsia="Times New Roman" w:hAnsi="Arial" w:cs="Times New Roman"/>
      <w:szCs w:val="24"/>
    </w:rPr>
  </w:style>
  <w:style w:type="paragraph" w:customStyle="1" w:styleId="AgendaItem">
    <w:name w:val="Agenda Item"/>
    <w:basedOn w:val="Normal"/>
    <w:rsid w:val="00EB01D6"/>
    <w:pPr>
      <w:numPr>
        <w:numId w:val="4"/>
      </w:numPr>
      <w:tabs>
        <w:tab w:val="left" w:pos="1985"/>
      </w:tabs>
      <w:spacing w:before="240" w:after="240" w:line="240" w:lineRule="auto"/>
      <w:jc w:val="both"/>
    </w:pPr>
    <w:rPr>
      <w:rFonts w:ascii="Arial" w:eastAsia="Times New Roman" w:hAnsi="Arial" w:cs="Times New Roman"/>
      <w:b/>
      <w:sz w:val="24"/>
      <w:szCs w:val="24"/>
    </w:rPr>
  </w:style>
  <w:style w:type="paragraph" w:customStyle="1" w:styleId="Annex">
    <w:name w:val="Annex"/>
    <w:basedOn w:val="Normal"/>
    <w:next w:val="BodyText"/>
    <w:qFormat/>
    <w:rsid w:val="00EB01D6"/>
    <w:pPr>
      <w:numPr>
        <w:numId w:val="5"/>
      </w:numPr>
      <w:tabs>
        <w:tab w:val="num" w:pos="720"/>
      </w:tabs>
      <w:spacing w:after="240" w:line="240" w:lineRule="auto"/>
      <w:ind w:left="720" w:hanging="360"/>
      <w:jc w:val="both"/>
    </w:pPr>
    <w:rPr>
      <w:rFonts w:ascii="Calibri" w:eastAsia="Times New Roman" w:hAnsi="Calibri" w:cs="Arial"/>
      <w:b/>
      <w:bCs/>
      <w:caps/>
      <w:snapToGrid w:val="0"/>
      <w:color w:val="365F91"/>
      <w:sz w:val="24"/>
      <w:szCs w:val="28"/>
      <w:lang w:eastAsia="en-GB"/>
    </w:rPr>
  </w:style>
  <w:style w:type="paragraph" w:customStyle="1" w:styleId="AnnexFigure">
    <w:name w:val="Annex Figure"/>
    <w:basedOn w:val="Normal"/>
    <w:next w:val="Normal"/>
    <w:rsid w:val="00EB01D6"/>
    <w:pPr>
      <w:numPr>
        <w:numId w:val="6"/>
      </w:numPr>
      <w:spacing w:before="120" w:after="120" w:line="240" w:lineRule="auto"/>
      <w:jc w:val="center"/>
    </w:pPr>
    <w:rPr>
      <w:rFonts w:ascii="Arial" w:eastAsia="Times New Roman" w:hAnsi="Arial" w:cs="Times New Roman"/>
      <w:i/>
      <w:szCs w:val="24"/>
    </w:rPr>
  </w:style>
  <w:style w:type="paragraph" w:customStyle="1" w:styleId="AnnexHead2">
    <w:name w:val="Annex Head 2"/>
    <w:basedOn w:val="Normal"/>
    <w:next w:val="Normal"/>
    <w:rsid w:val="00EB01D6"/>
    <w:pPr>
      <w:numPr>
        <w:ilvl w:val="1"/>
        <w:numId w:val="3"/>
      </w:numPr>
      <w:spacing w:before="120" w:after="120" w:line="240" w:lineRule="auto"/>
    </w:pPr>
    <w:rPr>
      <w:rFonts w:ascii="Arial" w:eastAsia="Times New Roman" w:hAnsi="Arial" w:cs="Times New Roman"/>
      <w:b/>
      <w:sz w:val="24"/>
      <w:szCs w:val="24"/>
    </w:rPr>
  </w:style>
  <w:style w:type="paragraph" w:customStyle="1" w:styleId="AnnexHead3">
    <w:name w:val="Annex Head 3"/>
    <w:basedOn w:val="Normal"/>
    <w:next w:val="Normal"/>
    <w:rsid w:val="00EB01D6"/>
    <w:pPr>
      <w:numPr>
        <w:ilvl w:val="2"/>
        <w:numId w:val="3"/>
      </w:numPr>
      <w:spacing w:before="60" w:after="60" w:line="240" w:lineRule="auto"/>
    </w:pPr>
    <w:rPr>
      <w:rFonts w:ascii="Arial" w:eastAsia="Times New Roman" w:hAnsi="Arial" w:cs="Times New Roman"/>
      <w:b/>
      <w:szCs w:val="24"/>
    </w:rPr>
  </w:style>
  <w:style w:type="paragraph" w:customStyle="1" w:styleId="AnnexHead4">
    <w:name w:val="Annex Head 4"/>
    <w:basedOn w:val="Normal"/>
    <w:next w:val="Normal"/>
    <w:rsid w:val="00EB01D6"/>
    <w:pPr>
      <w:numPr>
        <w:ilvl w:val="3"/>
        <w:numId w:val="3"/>
      </w:numPr>
      <w:spacing w:after="120" w:line="240" w:lineRule="auto"/>
    </w:pPr>
    <w:rPr>
      <w:rFonts w:ascii="Arial" w:eastAsia="Times New Roman" w:hAnsi="Arial" w:cs="Times New Roman"/>
      <w:szCs w:val="24"/>
    </w:rPr>
  </w:style>
  <w:style w:type="paragraph" w:customStyle="1" w:styleId="AnnexTable">
    <w:name w:val="Annex Table"/>
    <w:basedOn w:val="Normal"/>
    <w:next w:val="Normal"/>
    <w:rsid w:val="00EB01D6"/>
    <w:pPr>
      <w:numPr>
        <w:numId w:val="8"/>
      </w:numPr>
      <w:tabs>
        <w:tab w:val="left" w:pos="1418"/>
      </w:tabs>
      <w:spacing w:before="120" w:after="120" w:line="240" w:lineRule="auto"/>
      <w:jc w:val="center"/>
    </w:pPr>
    <w:rPr>
      <w:rFonts w:ascii="Arial" w:eastAsia="Times New Roman" w:hAnsi="Arial" w:cs="Times New Roman"/>
      <w:i/>
      <w:szCs w:val="24"/>
    </w:rPr>
  </w:style>
  <w:style w:type="numbering" w:styleId="ArticleSection">
    <w:name w:val="Outline List 3"/>
    <w:basedOn w:val="NoList"/>
    <w:rsid w:val="00EB01D6"/>
    <w:pPr>
      <w:numPr>
        <w:numId w:val="10"/>
      </w:numPr>
    </w:pPr>
  </w:style>
  <w:style w:type="paragraph" w:styleId="BodyText2">
    <w:name w:val="Body Text 2"/>
    <w:basedOn w:val="Normal"/>
    <w:link w:val="BodyText2Char"/>
    <w:rsid w:val="00EB01D6"/>
    <w:pPr>
      <w:autoSpaceDE w:val="0"/>
      <w:autoSpaceDN w:val="0"/>
      <w:adjustRightInd w:val="0"/>
      <w:spacing w:before="180" w:line="240" w:lineRule="auto"/>
      <w:ind w:left="720"/>
    </w:pPr>
    <w:rPr>
      <w:rFonts w:ascii="Arial" w:eastAsia="Times New Roman" w:hAnsi="Arial" w:cs="Times New Roman"/>
      <w:color w:val="000000"/>
      <w:szCs w:val="24"/>
    </w:rPr>
  </w:style>
  <w:style w:type="character" w:customStyle="1" w:styleId="BodyText2Char">
    <w:name w:val="Body Text 2 Char"/>
    <w:basedOn w:val="DefaultParagraphFont"/>
    <w:link w:val="BodyText2"/>
    <w:rsid w:val="00EB01D6"/>
    <w:rPr>
      <w:rFonts w:ascii="Arial" w:eastAsia="Times New Roman" w:hAnsi="Arial" w:cs="Times New Roman"/>
      <w:color w:val="000000"/>
      <w:szCs w:val="24"/>
    </w:rPr>
  </w:style>
  <w:style w:type="paragraph" w:styleId="BodyText3">
    <w:name w:val="Body Text 3"/>
    <w:basedOn w:val="Normal"/>
    <w:link w:val="BodyText3Char"/>
    <w:rsid w:val="00EB01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40" w:lineRule="auto"/>
      <w:ind w:left="720"/>
    </w:pPr>
    <w:rPr>
      <w:rFonts w:ascii="Arial" w:eastAsia="Times New Roman" w:hAnsi="Arial" w:cs="Times New Roman"/>
      <w:bCs/>
      <w:i/>
      <w:iCs/>
      <w:szCs w:val="24"/>
    </w:rPr>
  </w:style>
  <w:style w:type="character" w:customStyle="1" w:styleId="BodyText3Char">
    <w:name w:val="Body Text 3 Char"/>
    <w:basedOn w:val="DefaultParagraphFont"/>
    <w:link w:val="BodyText3"/>
    <w:rsid w:val="00EB01D6"/>
    <w:rPr>
      <w:rFonts w:ascii="Arial" w:eastAsia="Times New Roman" w:hAnsi="Arial" w:cs="Times New Roman"/>
      <w:bCs/>
      <w:i/>
      <w:iCs/>
      <w:szCs w:val="24"/>
    </w:rPr>
  </w:style>
  <w:style w:type="paragraph" w:styleId="BodyTextFirstIndent">
    <w:name w:val="Body Text First Indent"/>
    <w:basedOn w:val="Normal"/>
    <w:link w:val="BodyTextFirstIndentChar"/>
    <w:rsid w:val="00EB01D6"/>
    <w:pPr>
      <w:spacing w:line="240" w:lineRule="auto"/>
      <w:ind w:left="851"/>
      <w:jc w:val="both"/>
    </w:pPr>
    <w:rPr>
      <w:rFonts w:ascii="Arial" w:eastAsia="Times New Roman" w:hAnsi="Arial" w:cs="Times New Roman"/>
      <w:szCs w:val="24"/>
    </w:rPr>
  </w:style>
  <w:style w:type="character" w:customStyle="1" w:styleId="BodyTextFirstIndentChar">
    <w:name w:val="Body Text First Indent Char"/>
    <w:basedOn w:val="BodyTextChar1"/>
    <w:link w:val="BodyTextFirstIndent"/>
    <w:rsid w:val="00EB01D6"/>
    <w:rPr>
      <w:rFonts w:ascii="Arial" w:eastAsia="Times New Roman" w:hAnsi="Arial" w:cs="Times New Roman"/>
      <w:sz w:val="24"/>
      <w:szCs w:val="24"/>
    </w:rPr>
  </w:style>
  <w:style w:type="paragraph" w:styleId="BodyTextIndent">
    <w:name w:val="Body Text Indent"/>
    <w:basedOn w:val="Normal"/>
    <w:link w:val="BodyTextIndentChar"/>
    <w:rsid w:val="00EB01D6"/>
    <w:pPr>
      <w:spacing w:after="120" w:line="240" w:lineRule="auto"/>
      <w:ind w:left="567"/>
    </w:pPr>
    <w:rPr>
      <w:rFonts w:ascii="Arial" w:eastAsia="Times New Roman" w:hAnsi="Arial" w:cs="Times New Roman"/>
      <w:szCs w:val="24"/>
    </w:rPr>
  </w:style>
  <w:style w:type="character" w:customStyle="1" w:styleId="BodyTextIndentChar">
    <w:name w:val="Body Text Indent Char"/>
    <w:basedOn w:val="DefaultParagraphFont"/>
    <w:link w:val="BodyTextIndent"/>
    <w:rsid w:val="00EB01D6"/>
    <w:rPr>
      <w:rFonts w:ascii="Arial" w:eastAsia="Times New Roman" w:hAnsi="Arial" w:cs="Times New Roman"/>
      <w:szCs w:val="24"/>
    </w:rPr>
  </w:style>
  <w:style w:type="paragraph" w:styleId="BodyTextFirstIndent2">
    <w:name w:val="Body Text First Indent 2"/>
    <w:aliases w:val="Body Text Second Indent"/>
    <w:basedOn w:val="BodyTextFirstIndent"/>
    <w:link w:val="BodyTextFirstIndent2Char"/>
    <w:rsid w:val="00EB01D6"/>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EB01D6"/>
    <w:rPr>
      <w:rFonts w:ascii="Arial" w:eastAsia="Times New Roman" w:hAnsi="Arial" w:cs="Times New Roman"/>
      <w:szCs w:val="24"/>
      <w:lang w:val="en-US"/>
    </w:rPr>
  </w:style>
  <w:style w:type="paragraph" w:styleId="BodyTextIndent2">
    <w:name w:val="Body Text Indent 2"/>
    <w:basedOn w:val="Normal"/>
    <w:link w:val="BodyTextIndent2Char"/>
    <w:rsid w:val="00EB01D6"/>
    <w:pPr>
      <w:spacing w:after="120"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EB01D6"/>
    <w:rPr>
      <w:rFonts w:ascii="Arial" w:eastAsia="Times New Roman" w:hAnsi="Arial" w:cs="Times New Roman"/>
      <w:szCs w:val="24"/>
      <w:lang w:eastAsia="de-DE"/>
    </w:rPr>
  </w:style>
  <w:style w:type="paragraph" w:customStyle="1" w:styleId="Bullet1">
    <w:name w:val="Bullet 1"/>
    <w:basedOn w:val="BodyText"/>
    <w:qFormat/>
    <w:rsid w:val="00EB01D6"/>
    <w:pPr>
      <w:numPr>
        <w:numId w:val="32"/>
      </w:numPr>
      <w:tabs>
        <w:tab w:val="num" w:pos="360"/>
      </w:tabs>
      <w:spacing w:beforeLines="0" w:before="0"/>
      <w:ind w:left="0" w:firstLine="0"/>
      <w:outlineLvl w:val="0"/>
    </w:pPr>
    <w:rPr>
      <w:rFonts w:ascii="Calibri" w:eastAsia="Calibri" w:hAnsi="Calibri" w:cs="Arial"/>
      <w:sz w:val="22"/>
      <w:szCs w:val="22"/>
      <w:lang w:eastAsia="en-GB"/>
    </w:rPr>
  </w:style>
  <w:style w:type="paragraph" w:customStyle="1" w:styleId="Bullet1text">
    <w:name w:val="Bullet 1 text"/>
    <w:basedOn w:val="Normal"/>
    <w:rsid w:val="00EB01D6"/>
    <w:pPr>
      <w:suppressAutoHyphens/>
      <w:spacing w:after="120" w:line="240" w:lineRule="auto"/>
      <w:ind w:left="1134"/>
      <w:jc w:val="both"/>
    </w:pPr>
    <w:rPr>
      <w:rFonts w:ascii="Arial" w:eastAsia="Times New Roman" w:hAnsi="Arial" w:cs="Arial"/>
      <w:lang w:val="fr-FR" w:eastAsia="en-GB"/>
    </w:rPr>
  </w:style>
  <w:style w:type="paragraph" w:customStyle="1" w:styleId="Bullet2">
    <w:name w:val="Bullet 2"/>
    <w:basedOn w:val="Normal"/>
    <w:qFormat/>
    <w:rsid w:val="00EB01D6"/>
    <w:pPr>
      <w:numPr>
        <w:numId w:val="11"/>
      </w:numPr>
      <w:tabs>
        <w:tab w:val="left" w:pos="1560"/>
      </w:tabs>
      <w:spacing w:after="120" w:line="240" w:lineRule="auto"/>
      <w:ind w:left="1560" w:hanging="426"/>
      <w:jc w:val="both"/>
    </w:pPr>
    <w:rPr>
      <w:rFonts w:ascii="Arial" w:eastAsia="Times New Roman" w:hAnsi="Arial" w:cs="Arial"/>
      <w:lang w:eastAsia="en-GB"/>
    </w:rPr>
  </w:style>
  <w:style w:type="paragraph" w:customStyle="1" w:styleId="Bullet2text">
    <w:name w:val="Bullet 2 text"/>
    <w:basedOn w:val="Normal"/>
    <w:rsid w:val="00EB01D6"/>
    <w:pPr>
      <w:suppressAutoHyphens/>
      <w:spacing w:after="120" w:line="240" w:lineRule="auto"/>
      <w:ind w:left="1701"/>
      <w:jc w:val="both"/>
    </w:pPr>
    <w:rPr>
      <w:rFonts w:ascii="Arial" w:eastAsia="Times New Roman" w:hAnsi="Arial" w:cs="Arial"/>
      <w:lang w:eastAsia="en-GB"/>
    </w:rPr>
  </w:style>
  <w:style w:type="paragraph" w:customStyle="1" w:styleId="Bullet3">
    <w:name w:val="Bullet 3"/>
    <w:basedOn w:val="Normal"/>
    <w:rsid w:val="00EB01D6"/>
    <w:pPr>
      <w:numPr>
        <w:numId w:val="12"/>
      </w:numPr>
      <w:spacing w:after="60" w:line="240" w:lineRule="auto"/>
      <w:ind w:left="1985" w:hanging="425"/>
      <w:jc w:val="both"/>
    </w:pPr>
    <w:rPr>
      <w:rFonts w:ascii="Arial" w:eastAsia="Times New Roman" w:hAnsi="Arial" w:cs="Arial"/>
      <w:sz w:val="20"/>
      <w:lang w:eastAsia="en-GB"/>
    </w:rPr>
  </w:style>
  <w:style w:type="paragraph" w:customStyle="1" w:styleId="Bullet3text">
    <w:name w:val="Bullet 3 text"/>
    <w:basedOn w:val="Normal"/>
    <w:rsid w:val="00EB01D6"/>
    <w:pPr>
      <w:suppressAutoHyphens/>
      <w:spacing w:after="60" w:line="240" w:lineRule="auto"/>
      <w:ind w:left="2268"/>
    </w:pPr>
    <w:rPr>
      <w:rFonts w:ascii="Arial" w:eastAsia="Times New Roman" w:hAnsi="Arial" w:cs="Arial"/>
      <w:sz w:val="20"/>
      <w:lang w:eastAsia="en-GB"/>
    </w:rPr>
  </w:style>
  <w:style w:type="paragraph" w:customStyle="1" w:styleId="Figure">
    <w:name w:val="Figure_#"/>
    <w:basedOn w:val="Normal"/>
    <w:next w:val="Normal"/>
    <w:link w:val="FigureChar"/>
    <w:qFormat/>
    <w:rsid w:val="00EB01D6"/>
    <w:pPr>
      <w:numPr>
        <w:numId w:val="13"/>
      </w:numPr>
      <w:spacing w:before="120" w:after="120" w:line="240" w:lineRule="auto"/>
      <w:jc w:val="center"/>
    </w:pPr>
    <w:rPr>
      <w:rFonts w:ascii="Arial" w:eastAsia="Times New Roman" w:hAnsi="Arial" w:cs="Times New Roman"/>
      <w:i/>
      <w:szCs w:val="20"/>
      <w:lang w:eastAsia="en-GB"/>
    </w:rPr>
  </w:style>
  <w:style w:type="character" w:styleId="Hyperlink">
    <w:name w:val="Hyperlink"/>
    <w:basedOn w:val="DefaultParagraphFont"/>
    <w:uiPriority w:val="99"/>
    <w:rsid w:val="00EB01D6"/>
    <w:rPr>
      <w:color w:val="0000FF"/>
      <w:u w:val="single"/>
    </w:rPr>
  </w:style>
  <w:style w:type="paragraph" w:customStyle="1" w:styleId="List1">
    <w:name w:val="List 1"/>
    <w:basedOn w:val="Normal"/>
    <w:qFormat/>
    <w:rsid w:val="00EB01D6"/>
    <w:pPr>
      <w:numPr>
        <w:numId w:val="33"/>
      </w:numPr>
      <w:spacing w:after="120" w:line="240" w:lineRule="auto"/>
      <w:jc w:val="both"/>
    </w:pPr>
    <w:rPr>
      <w:rFonts w:ascii="Calibri" w:eastAsia="MS Mincho" w:hAnsi="Calibri" w:cs="Calibri"/>
      <w:lang w:eastAsia="ja-JP"/>
    </w:rPr>
  </w:style>
  <w:style w:type="paragraph" w:customStyle="1" w:styleId="List1indent">
    <w:name w:val="List 1 indent"/>
    <w:basedOn w:val="Normal"/>
    <w:qFormat/>
    <w:rsid w:val="00EB01D6"/>
    <w:pPr>
      <w:numPr>
        <w:ilvl w:val="1"/>
        <w:numId w:val="33"/>
      </w:numPr>
      <w:spacing w:after="120" w:line="240" w:lineRule="auto"/>
      <w:jc w:val="both"/>
    </w:pPr>
    <w:rPr>
      <w:rFonts w:ascii="Arial" w:eastAsia="Times New Roman" w:hAnsi="Arial" w:cs="Times New Roman"/>
      <w:szCs w:val="20"/>
      <w:lang w:eastAsia="en-GB"/>
    </w:rPr>
  </w:style>
  <w:style w:type="paragraph" w:customStyle="1" w:styleId="List1indent2">
    <w:name w:val="List 1 indent 2"/>
    <w:basedOn w:val="Normal"/>
    <w:uiPriority w:val="99"/>
    <w:qFormat/>
    <w:rsid w:val="00EB01D6"/>
    <w:pPr>
      <w:widowControl w:val="0"/>
      <w:numPr>
        <w:ilvl w:val="2"/>
        <w:numId w:val="33"/>
      </w:numPr>
      <w:autoSpaceDE w:val="0"/>
      <w:autoSpaceDN w:val="0"/>
      <w:adjustRightInd w:val="0"/>
      <w:spacing w:after="120" w:line="240" w:lineRule="auto"/>
      <w:jc w:val="both"/>
    </w:pPr>
    <w:rPr>
      <w:rFonts w:ascii="Arial" w:eastAsia="Times New Roman" w:hAnsi="Arial" w:cs="Arial"/>
      <w:sz w:val="20"/>
      <w:szCs w:val="20"/>
      <w:lang w:eastAsia="en-GB"/>
    </w:rPr>
  </w:style>
  <w:style w:type="paragraph" w:customStyle="1" w:styleId="List1indent2text">
    <w:name w:val="List 1 indent 2 text"/>
    <w:basedOn w:val="Normal"/>
    <w:rsid w:val="00EB01D6"/>
    <w:pPr>
      <w:spacing w:after="60" w:line="240" w:lineRule="auto"/>
      <w:ind w:left="1701"/>
      <w:jc w:val="both"/>
    </w:pPr>
    <w:rPr>
      <w:rFonts w:ascii="Arial" w:eastAsia="Times New Roman" w:hAnsi="Arial" w:cs="Arial"/>
      <w:sz w:val="20"/>
      <w:lang w:eastAsia="en-GB"/>
    </w:rPr>
  </w:style>
  <w:style w:type="paragraph" w:customStyle="1" w:styleId="List1indenttext">
    <w:name w:val="List 1 indent text"/>
    <w:basedOn w:val="Normal"/>
    <w:rsid w:val="00EB01D6"/>
    <w:pPr>
      <w:spacing w:after="120"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qFormat/>
    <w:rsid w:val="00EB01D6"/>
    <w:pPr>
      <w:spacing w:after="120" w:line="240" w:lineRule="auto"/>
      <w:ind w:left="567"/>
    </w:pPr>
    <w:rPr>
      <w:rFonts w:ascii="Arial" w:eastAsia="Times New Roman" w:hAnsi="Arial" w:cs="Arial"/>
      <w:lang w:eastAsia="en-GB"/>
    </w:rPr>
  </w:style>
  <w:style w:type="paragraph" w:styleId="ListBullet">
    <w:name w:val="List Bullet"/>
    <w:basedOn w:val="Normal"/>
    <w:autoRedefine/>
    <w:rsid w:val="00EB01D6"/>
    <w:pPr>
      <w:spacing w:before="60" w:after="80" w:line="240" w:lineRule="auto"/>
      <w:ind w:left="354"/>
    </w:pPr>
    <w:rPr>
      <w:rFonts w:ascii="Arial" w:eastAsia="Times New Roman" w:hAnsi="Arial" w:cs="Times New Roman"/>
      <w:szCs w:val="24"/>
    </w:rPr>
  </w:style>
  <w:style w:type="paragraph" w:styleId="ListNumber">
    <w:name w:val="List Number"/>
    <w:basedOn w:val="Normal"/>
    <w:rsid w:val="00EB01D6"/>
    <w:pPr>
      <w:numPr>
        <w:numId w:val="14"/>
      </w:numPr>
      <w:spacing w:line="240" w:lineRule="auto"/>
    </w:pPr>
    <w:rPr>
      <w:rFonts w:ascii="Arial" w:eastAsia="Times New Roman" w:hAnsi="Arial" w:cs="Times New Roman"/>
      <w:szCs w:val="24"/>
    </w:rPr>
  </w:style>
  <w:style w:type="paragraph" w:styleId="ListNumber2">
    <w:name w:val="List Number 2"/>
    <w:basedOn w:val="Normal"/>
    <w:rsid w:val="00EB01D6"/>
    <w:pPr>
      <w:numPr>
        <w:numId w:val="15"/>
      </w:numPr>
      <w:spacing w:line="240" w:lineRule="auto"/>
    </w:pPr>
    <w:rPr>
      <w:rFonts w:ascii="Arial" w:eastAsia="Times New Roman" w:hAnsi="Arial" w:cs="Times New Roman"/>
      <w:szCs w:val="24"/>
    </w:rPr>
  </w:style>
  <w:style w:type="paragraph" w:customStyle="1" w:styleId="Maintext">
    <w:name w:val="Main text"/>
    <w:basedOn w:val="Normal"/>
    <w:rsid w:val="00EB01D6"/>
    <w:pPr>
      <w:suppressAutoHyphens/>
      <w:spacing w:after="120" w:line="240" w:lineRule="auto"/>
      <w:jc w:val="both"/>
    </w:pPr>
    <w:rPr>
      <w:rFonts w:ascii="Arial" w:eastAsia="Times New Roman" w:hAnsi="Arial" w:cs="Times New Roman"/>
      <w:szCs w:val="24"/>
    </w:rPr>
  </w:style>
  <w:style w:type="paragraph" w:customStyle="1" w:styleId="MainTitle">
    <w:name w:val="Main Title"/>
    <w:basedOn w:val="Normal"/>
    <w:next w:val="Heading1"/>
    <w:rsid w:val="00EB01D6"/>
    <w:pPr>
      <w:tabs>
        <w:tab w:val="left" w:pos="2268"/>
      </w:tabs>
      <w:suppressAutoHyphens/>
      <w:spacing w:after="360" w:line="240" w:lineRule="auto"/>
    </w:pPr>
    <w:rPr>
      <w:rFonts w:ascii="Arial" w:eastAsia="Times New Roman" w:hAnsi="Arial" w:cs="Times New Roman"/>
      <w:b/>
      <w:spacing w:val="-2"/>
      <w:sz w:val="36"/>
      <w:szCs w:val="24"/>
    </w:rPr>
  </w:style>
  <w:style w:type="character" w:styleId="PageNumber">
    <w:name w:val="page number"/>
    <w:basedOn w:val="DefaultParagraphFont"/>
    <w:rsid w:val="00EB01D6"/>
  </w:style>
  <w:style w:type="paragraph" w:styleId="Quote">
    <w:name w:val="Quote"/>
    <w:basedOn w:val="Normal"/>
    <w:link w:val="QuoteChar"/>
    <w:rsid w:val="00EB01D6"/>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EB01D6"/>
    <w:rPr>
      <w:rFonts w:ascii="Arial" w:eastAsia="Times New Roman" w:hAnsi="Arial" w:cs="Times New Roman"/>
      <w:i/>
      <w:szCs w:val="24"/>
    </w:rPr>
  </w:style>
  <w:style w:type="paragraph" w:customStyle="1" w:styleId="Recallings">
    <w:name w:val="Recallings"/>
    <w:basedOn w:val="BodyText"/>
    <w:rsid w:val="00EB01D6"/>
    <w:pPr>
      <w:spacing w:beforeLines="0" w:before="240"/>
      <w:ind w:left="425"/>
    </w:pPr>
    <w:rPr>
      <w:rFonts w:ascii="Calibri" w:hAnsi="Calibri" w:cs="Arial"/>
      <w:sz w:val="22"/>
    </w:rPr>
  </w:style>
  <w:style w:type="paragraph" w:customStyle="1" w:styleId="RecommendsNo">
    <w:name w:val="Recommends No"/>
    <w:basedOn w:val="Normal"/>
    <w:rsid w:val="00EB01D6"/>
    <w:pPr>
      <w:spacing w:after="120" w:line="240" w:lineRule="auto"/>
      <w:ind w:left="992" w:hanging="567"/>
      <w:jc w:val="both"/>
    </w:pPr>
    <w:rPr>
      <w:rFonts w:ascii="Arial" w:eastAsia="Times New Roman" w:hAnsi="Arial" w:cs="Times New Roman"/>
      <w:szCs w:val="24"/>
    </w:rPr>
  </w:style>
  <w:style w:type="character" w:customStyle="1" w:styleId="StyleFootnoteReference115ptBlack">
    <w:name w:val="Style Footnote Reference + 11.5 pt Black"/>
    <w:basedOn w:val="FootnoteReference"/>
    <w:rsid w:val="00EB01D6"/>
    <w:rPr>
      <w:rFonts w:ascii="Arial" w:hAnsi="Arial"/>
      <w:color w:val="000000"/>
      <w:sz w:val="23"/>
      <w:vertAlign w:val="superscript"/>
    </w:rPr>
  </w:style>
  <w:style w:type="paragraph" w:styleId="Subtitle">
    <w:name w:val="Subtitle"/>
    <w:basedOn w:val="Normal"/>
    <w:link w:val="SubtitleChar"/>
    <w:qFormat/>
    <w:rsid w:val="00EB01D6"/>
    <w:pPr>
      <w:spacing w:after="60" w:line="240" w:lineRule="auto"/>
      <w:jc w:val="center"/>
      <w:outlineLvl w:val="1"/>
    </w:pPr>
    <w:rPr>
      <w:rFonts w:ascii="Arial" w:eastAsia="Times New Roman" w:hAnsi="Arial" w:cs="Arial"/>
      <w:szCs w:val="24"/>
    </w:rPr>
  </w:style>
  <w:style w:type="character" w:customStyle="1" w:styleId="SubtitleChar">
    <w:name w:val="Subtitle Char"/>
    <w:basedOn w:val="DefaultParagraphFont"/>
    <w:link w:val="Subtitle"/>
    <w:rsid w:val="00EB01D6"/>
    <w:rPr>
      <w:rFonts w:ascii="Arial" w:eastAsia="Times New Roman" w:hAnsi="Arial" w:cs="Arial"/>
      <w:szCs w:val="24"/>
    </w:rPr>
  </w:style>
  <w:style w:type="paragraph" w:styleId="TableofFigures">
    <w:name w:val="table of figures"/>
    <w:basedOn w:val="Normal"/>
    <w:next w:val="Normal"/>
    <w:uiPriority w:val="99"/>
    <w:rsid w:val="00EB01D6"/>
    <w:pPr>
      <w:numPr>
        <w:numId w:val="28"/>
      </w:numPr>
      <w:tabs>
        <w:tab w:val="right" w:pos="9639"/>
      </w:tabs>
      <w:spacing w:before="60" w:after="60" w:line="240" w:lineRule="auto"/>
      <w:ind w:right="284"/>
    </w:pPr>
    <w:rPr>
      <w:rFonts w:ascii="Arial" w:eastAsia="Times New Roman" w:hAnsi="Arial" w:cs="Times New Roman"/>
    </w:rPr>
  </w:style>
  <w:style w:type="paragraph" w:customStyle="1" w:styleId="Table">
    <w:name w:val="Table_#"/>
    <w:basedOn w:val="Normal"/>
    <w:next w:val="Normal"/>
    <w:qFormat/>
    <w:rsid w:val="00EB01D6"/>
    <w:pPr>
      <w:numPr>
        <w:numId w:val="17"/>
      </w:numPr>
      <w:spacing w:before="120" w:after="120" w:line="240" w:lineRule="auto"/>
      <w:jc w:val="center"/>
    </w:pPr>
    <w:rPr>
      <w:rFonts w:ascii="Arial" w:eastAsia="Times New Roman" w:hAnsi="Arial" w:cs="Times New Roman"/>
      <w:i/>
      <w:szCs w:val="20"/>
      <w:lang w:eastAsia="en-GB"/>
    </w:rPr>
  </w:style>
  <w:style w:type="paragraph" w:customStyle="1" w:styleId="THECOUNCIL">
    <w:name w:val="THE COUNCIL"/>
    <w:basedOn w:val="BodyText"/>
    <w:rsid w:val="00EB01D6"/>
    <w:pPr>
      <w:spacing w:beforeLines="0" w:before="0"/>
    </w:pPr>
    <w:rPr>
      <w:rFonts w:ascii="Calibri" w:hAnsi="Calibri" w:cs="Arial"/>
      <w:b/>
      <w:sz w:val="28"/>
    </w:rPr>
  </w:style>
  <w:style w:type="paragraph" w:customStyle="1" w:styleId="TOC11">
    <w:name w:val="TOC 11"/>
    <w:basedOn w:val="Normal"/>
    <w:next w:val="Normal"/>
    <w:autoRedefine/>
    <w:uiPriority w:val="39"/>
    <w:rsid w:val="00EB01D6"/>
    <w:pPr>
      <w:tabs>
        <w:tab w:val="right" w:leader="dot" w:pos="9639"/>
      </w:tabs>
      <w:spacing w:before="120" w:after="120" w:line="240" w:lineRule="auto"/>
      <w:ind w:left="567" w:right="284" w:hanging="567"/>
      <w:jc w:val="both"/>
    </w:pPr>
    <w:rPr>
      <w:rFonts w:ascii="Calibri" w:eastAsia="MS Mincho" w:hAnsi="Calibri" w:cs="Arial"/>
      <w:noProof/>
      <w:lang w:val="en-US" w:eastAsia="ja-JP"/>
    </w:rPr>
  </w:style>
  <w:style w:type="paragraph" w:customStyle="1" w:styleId="TOC21">
    <w:name w:val="TOC 21"/>
    <w:basedOn w:val="Normal"/>
    <w:next w:val="Normal"/>
    <w:autoRedefine/>
    <w:uiPriority w:val="39"/>
    <w:rsid w:val="00EB01D6"/>
    <w:pPr>
      <w:tabs>
        <w:tab w:val="left" w:pos="1843"/>
        <w:tab w:val="right" w:pos="9639"/>
      </w:tabs>
      <w:spacing w:before="120" w:after="120" w:line="240" w:lineRule="auto"/>
      <w:ind w:left="1559" w:right="284" w:hanging="1134"/>
    </w:pPr>
    <w:rPr>
      <w:rFonts w:ascii="Calibri" w:eastAsia="MS Mincho" w:hAnsi="Calibri" w:cs="Arial"/>
      <w:noProof/>
      <w:lang w:val="en-US" w:eastAsia="ja-JP"/>
    </w:rPr>
  </w:style>
  <w:style w:type="paragraph" w:customStyle="1" w:styleId="TOC31">
    <w:name w:val="TOC 31"/>
    <w:basedOn w:val="Normal"/>
    <w:next w:val="Normal"/>
    <w:uiPriority w:val="39"/>
    <w:rsid w:val="00EB01D6"/>
    <w:pPr>
      <w:tabs>
        <w:tab w:val="right" w:pos="9639"/>
      </w:tabs>
      <w:spacing w:before="60" w:after="60" w:line="240" w:lineRule="auto"/>
      <w:ind w:left="1843" w:right="284" w:hanging="964"/>
    </w:pPr>
    <w:rPr>
      <w:rFonts w:ascii="Arial" w:eastAsia="MS Mincho" w:hAnsi="Arial" w:cs="Arial"/>
      <w:noProof/>
      <w:sz w:val="20"/>
      <w:szCs w:val="20"/>
      <w:lang w:val="en-US" w:eastAsia="ja-JP"/>
    </w:rPr>
  </w:style>
  <w:style w:type="paragraph" w:styleId="TOC4">
    <w:name w:val="toc 4"/>
    <w:basedOn w:val="Normal"/>
    <w:next w:val="Normal"/>
    <w:autoRedefine/>
    <w:uiPriority w:val="39"/>
    <w:rsid w:val="00EB01D6"/>
    <w:pPr>
      <w:tabs>
        <w:tab w:val="right" w:pos="9639"/>
      </w:tabs>
      <w:spacing w:before="120" w:after="120" w:line="240" w:lineRule="auto"/>
      <w:ind w:right="284"/>
    </w:pPr>
    <w:rPr>
      <w:rFonts w:ascii="Arial" w:eastAsia="Times New Roman" w:hAnsi="Arial" w:cs="Times New Roman"/>
      <w:noProof/>
      <w:lang w:eastAsia="en-GB"/>
    </w:rPr>
  </w:style>
  <w:style w:type="paragraph" w:customStyle="1" w:styleId="TOC51">
    <w:name w:val="TOC 51"/>
    <w:basedOn w:val="Normal"/>
    <w:next w:val="Normal"/>
    <w:autoRedefine/>
    <w:uiPriority w:val="39"/>
    <w:rsid w:val="00EB01D6"/>
    <w:pPr>
      <w:tabs>
        <w:tab w:val="right" w:pos="9628"/>
      </w:tabs>
      <w:spacing w:before="120" w:after="120" w:line="240" w:lineRule="auto"/>
      <w:ind w:left="1418" w:right="284" w:hanging="1418"/>
    </w:pPr>
    <w:rPr>
      <w:rFonts w:ascii="Arial" w:eastAsia="MS Mincho" w:hAnsi="Arial" w:cs="Arial"/>
      <w:noProof/>
      <w:lang w:val="en-US" w:eastAsia="ja-JP"/>
    </w:rPr>
  </w:style>
  <w:style w:type="paragraph" w:styleId="TOC6">
    <w:name w:val="toc 6"/>
    <w:basedOn w:val="Normal"/>
    <w:next w:val="Normal"/>
    <w:autoRedefine/>
    <w:uiPriority w:val="39"/>
    <w:rsid w:val="00EB01D6"/>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39"/>
    <w:rsid w:val="00EB01D6"/>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39"/>
    <w:rsid w:val="00EB01D6"/>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39"/>
    <w:rsid w:val="00EB01D6"/>
    <w:pPr>
      <w:spacing w:line="240" w:lineRule="auto"/>
      <w:ind w:left="1680"/>
    </w:pPr>
    <w:rPr>
      <w:rFonts w:ascii="Arial" w:eastAsia="Times New Roman" w:hAnsi="Arial" w:cs="Times New Roman"/>
      <w:sz w:val="20"/>
      <w:szCs w:val="20"/>
    </w:rPr>
  </w:style>
  <w:style w:type="table" w:customStyle="1" w:styleId="TableGrid1">
    <w:name w:val="Table Grid1"/>
    <w:basedOn w:val="TableNormal"/>
    <w:next w:val="TableGrid"/>
    <w:uiPriority w:val="39"/>
    <w:rsid w:val="00EB01D6"/>
    <w:pPr>
      <w:spacing w:line="240" w:lineRule="auto"/>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indent1">
    <w:name w:val="List 1 indent 1"/>
    <w:basedOn w:val="Normal"/>
    <w:qFormat/>
    <w:rsid w:val="00EB01D6"/>
    <w:pPr>
      <w:numPr>
        <w:ilvl w:val="1"/>
        <w:numId w:val="27"/>
      </w:numPr>
      <w:spacing w:after="120" w:line="240" w:lineRule="auto"/>
      <w:jc w:val="both"/>
    </w:pPr>
    <w:rPr>
      <w:rFonts w:ascii="Arial" w:eastAsia="Times New Roman" w:hAnsi="Arial" w:cs="Arial"/>
      <w:lang w:eastAsia="en-GB"/>
    </w:rPr>
  </w:style>
  <w:style w:type="paragraph" w:styleId="PlainText">
    <w:name w:val="Plain Text"/>
    <w:basedOn w:val="Normal"/>
    <w:link w:val="PlainTextChar"/>
    <w:rsid w:val="00EB01D6"/>
    <w:pPr>
      <w:spacing w:line="240" w:lineRule="auto"/>
    </w:pPr>
    <w:rPr>
      <w:rFonts w:ascii="Consolas" w:eastAsia="Times New Roman" w:hAnsi="Consolas" w:cs="Times New Roman"/>
      <w:sz w:val="21"/>
      <w:szCs w:val="21"/>
      <w:lang w:val="en-US"/>
    </w:rPr>
  </w:style>
  <w:style w:type="character" w:customStyle="1" w:styleId="PlainTextChar">
    <w:name w:val="Plain Text Char"/>
    <w:basedOn w:val="DefaultParagraphFont"/>
    <w:link w:val="PlainText"/>
    <w:rsid w:val="00EB01D6"/>
    <w:rPr>
      <w:rFonts w:ascii="Consolas" w:eastAsia="Times New Roman" w:hAnsi="Consolas" w:cs="Times New Roman"/>
      <w:sz w:val="21"/>
      <w:szCs w:val="21"/>
      <w:lang w:val="en-US"/>
    </w:rPr>
  </w:style>
  <w:style w:type="character" w:styleId="FollowedHyperlink">
    <w:name w:val="FollowedHyperlink"/>
    <w:basedOn w:val="DefaultParagraphFont"/>
    <w:uiPriority w:val="99"/>
    <w:unhideWhenUsed/>
    <w:rsid w:val="00EB01D6"/>
    <w:rPr>
      <w:color w:val="800080"/>
      <w:u w:val="single"/>
    </w:rPr>
  </w:style>
  <w:style w:type="paragraph" w:customStyle="1" w:styleId="AppendixHeading1">
    <w:name w:val="Appendix Heading 1"/>
    <w:basedOn w:val="Normal"/>
    <w:next w:val="BodyText"/>
    <w:rsid w:val="00EB01D6"/>
    <w:pPr>
      <w:numPr>
        <w:numId w:val="9"/>
      </w:numPr>
      <w:spacing w:before="120" w:after="120" w:line="240" w:lineRule="auto"/>
    </w:pPr>
    <w:rPr>
      <w:rFonts w:ascii="Arial" w:eastAsia="Times New Roman" w:hAnsi="Arial" w:cs="Arial"/>
      <w:b/>
      <w:caps/>
      <w:sz w:val="24"/>
      <w:szCs w:val="24"/>
      <w:lang w:eastAsia="en-GB"/>
    </w:rPr>
  </w:style>
  <w:style w:type="paragraph" w:customStyle="1" w:styleId="AppendixHeading2">
    <w:name w:val="Appendix Heading 2"/>
    <w:basedOn w:val="Normal"/>
    <w:next w:val="BodyText"/>
    <w:qFormat/>
    <w:rsid w:val="00EB01D6"/>
    <w:pPr>
      <w:numPr>
        <w:ilvl w:val="1"/>
        <w:numId w:val="9"/>
      </w:numPr>
      <w:spacing w:before="120" w:after="120" w:line="240" w:lineRule="auto"/>
    </w:pPr>
    <w:rPr>
      <w:rFonts w:ascii="Arial" w:eastAsia="Times New Roman" w:hAnsi="Arial" w:cs="Arial"/>
      <w:b/>
    </w:rPr>
  </w:style>
  <w:style w:type="paragraph" w:customStyle="1" w:styleId="AppendixHeading3">
    <w:name w:val="Appendix Heading 3"/>
    <w:basedOn w:val="Normal"/>
    <w:next w:val="Normal"/>
    <w:rsid w:val="00EB01D6"/>
    <w:pPr>
      <w:numPr>
        <w:ilvl w:val="2"/>
        <w:numId w:val="9"/>
      </w:numPr>
      <w:spacing w:before="120" w:after="120" w:line="240" w:lineRule="auto"/>
    </w:pPr>
    <w:rPr>
      <w:rFonts w:ascii="Arial" w:eastAsia="Times New Roman" w:hAnsi="Arial" w:cs="Arial"/>
      <w:szCs w:val="24"/>
      <w:lang w:eastAsia="en-GB"/>
    </w:rPr>
  </w:style>
  <w:style w:type="paragraph" w:customStyle="1" w:styleId="AppendixHeading4">
    <w:name w:val="Appendix Heading 4"/>
    <w:basedOn w:val="Normal"/>
    <w:next w:val="BodyText"/>
    <w:rsid w:val="00EB01D6"/>
    <w:pPr>
      <w:numPr>
        <w:ilvl w:val="3"/>
        <w:numId w:val="9"/>
      </w:numPr>
      <w:spacing w:before="120" w:after="120" w:line="240" w:lineRule="auto"/>
    </w:pPr>
    <w:rPr>
      <w:rFonts w:ascii="Arial" w:eastAsia="Times New Roman" w:hAnsi="Arial" w:cs="Arial"/>
      <w:szCs w:val="24"/>
      <w:lang w:eastAsia="en-GB"/>
    </w:rPr>
  </w:style>
  <w:style w:type="paragraph" w:customStyle="1" w:styleId="ActionItem">
    <w:name w:val="Action Item"/>
    <w:basedOn w:val="Normal"/>
    <w:next w:val="Normal"/>
    <w:link w:val="ActionItemChar"/>
    <w:qFormat/>
    <w:rsid w:val="00EB01D6"/>
    <w:pPr>
      <w:spacing w:before="120" w:after="120" w:line="240" w:lineRule="auto"/>
    </w:pPr>
    <w:rPr>
      <w:rFonts w:ascii="Calibri" w:eastAsia="Calibri" w:hAnsi="Calibri" w:cs="Calibri"/>
      <w:i/>
      <w:color w:val="0000FF"/>
      <w:lang w:val="en-US" w:eastAsia="en-GB"/>
    </w:rPr>
  </w:style>
  <w:style w:type="paragraph" w:customStyle="1" w:styleId="AnnexHeading1">
    <w:name w:val="Annex Heading 1"/>
    <w:basedOn w:val="Normal"/>
    <w:next w:val="BodyText"/>
    <w:qFormat/>
    <w:rsid w:val="00EB01D6"/>
    <w:pPr>
      <w:numPr>
        <w:numId w:val="7"/>
      </w:numPr>
      <w:spacing w:before="120" w:after="120" w:line="240" w:lineRule="auto"/>
    </w:pPr>
    <w:rPr>
      <w:rFonts w:ascii="Arial" w:eastAsia="Times New Roman" w:hAnsi="Arial" w:cs="Arial"/>
      <w:b/>
      <w:caps/>
      <w:sz w:val="24"/>
      <w:szCs w:val="24"/>
      <w:lang w:eastAsia="en-GB"/>
    </w:rPr>
  </w:style>
  <w:style w:type="paragraph" w:customStyle="1" w:styleId="AnnexHeading2">
    <w:name w:val="Annex Heading 2"/>
    <w:basedOn w:val="Normal"/>
    <w:next w:val="BodyText"/>
    <w:qFormat/>
    <w:rsid w:val="00EB01D6"/>
    <w:pPr>
      <w:numPr>
        <w:ilvl w:val="1"/>
        <w:numId w:val="7"/>
      </w:numPr>
      <w:spacing w:before="120" w:after="120" w:line="240" w:lineRule="auto"/>
    </w:pPr>
    <w:rPr>
      <w:rFonts w:ascii="Arial" w:eastAsia="Times New Roman" w:hAnsi="Arial" w:cs="Arial"/>
      <w:b/>
    </w:rPr>
  </w:style>
  <w:style w:type="paragraph" w:customStyle="1" w:styleId="AnnexHeading3">
    <w:name w:val="Annex Heading 3"/>
    <w:basedOn w:val="Normal"/>
    <w:next w:val="Normal"/>
    <w:rsid w:val="00EB01D6"/>
    <w:pPr>
      <w:numPr>
        <w:ilvl w:val="2"/>
        <w:numId w:val="7"/>
      </w:numPr>
      <w:spacing w:before="120" w:after="120" w:line="240" w:lineRule="auto"/>
    </w:pPr>
    <w:rPr>
      <w:rFonts w:ascii="Arial" w:eastAsia="Times New Roman" w:hAnsi="Arial" w:cs="Arial"/>
      <w:szCs w:val="24"/>
      <w:lang w:eastAsia="en-GB"/>
    </w:rPr>
  </w:style>
  <w:style w:type="paragraph" w:customStyle="1" w:styleId="AnnexHeading4">
    <w:name w:val="Annex Heading 4"/>
    <w:basedOn w:val="Normal"/>
    <w:next w:val="BodyText"/>
    <w:rsid w:val="00EB01D6"/>
    <w:pPr>
      <w:numPr>
        <w:ilvl w:val="3"/>
        <w:numId w:val="7"/>
      </w:numPr>
      <w:spacing w:before="120" w:after="120" w:line="240" w:lineRule="auto"/>
    </w:pPr>
    <w:rPr>
      <w:rFonts w:ascii="Arial" w:eastAsia="Times New Roman" w:hAnsi="Arial" w:cs="Arial"/>
      <w:szCs w:val="24"/>
      <w:lang w:eastAsia="en-GB"/>
    </w:rPr>
  </w:style>
  <w:style w:type="paragraph" w:customStyle="1" w:styleId="List1indent1text">
    <w:name w:val="List 1 indent 1 text"/>
    <w:basedOn w:val="Normal"/>
    <w:rsid w:val="00EB01D6"/>
    <w:pPr>
      <w:spacing w:after="120" w:line="240" w:lineRule="auto"/>
      <w:ind w:left="1134"/>
      <w:jc w:val="both"/>
    </w:pPr>
    <w:rPr>
      <w:rFonts w:ascii="Arial" w:eastAsia="Times New Roman" w:hAnsi="Arial" w:cs="Arial"/>
      <w:lang w:eastAsia="fr-FR"/>
    </w:rPr>
  </w:style>
  <w:style w:type="paragraph" w:customStyle="1" w:styleId="References">
    <w:name w:val="References"/>
    <w:basedOn w:val="Normal"/>
    <w:qFormat/>
    <w:rsid w:val="00EB01D6"/>
    <w:pPr>
      <w:numPr>
        <w:numId w:val="16"/>
      </w:numPr>
      <w:spacing w:after="120" w:line="240" w:lineRule="auto"/>
    </w:pPr>
    <w:rPr>
      <w:rFonts w:ascii="Arial" w:eastAsia="Times New Roman" w:hAnsi="Arial" w:cs="Times New Roman"/>
      <w:szCs w:val="20"/>
    </w:rPr>
  </w:style>
  <w:style w:type="paragraph" w:customStyle="1" w:styleId="ecxmsonormal">
    <w:name w:val="ecxmsonormal"/>
    <w:basedOn w:val="Normal"/>
    <w:uiPriority w:val="99"/>
    <w:rsid w:val="00EB01D6"/>
    <w:pPr>
      <w:suppressAutoHyphens/>
      <w:spacing w:line="240" w:lineRule="auto"/>
    </w:pPr>
    <w:rPr>
      <w:rFonts w:ascii="Times New Roman" w:eastAsia="Calibri" w:hAnsi="Times New Roman" w:cs="Times New Roman"/>
      <w:sz w:val="24"/>
      <w:szCs w:val="24"/>
      <w:lang w:val="es-ES" w:eastAsia="ar-SA"/>
    </w:rPr>
  </w:style>
  <w:style w:type="character" w:customStyle="1" w:styleId="hps">
    <w:name w:val="hps"/>
    <w:basedOn w:val="DefaultParagraphFont"/>
    <w:uiPriority w:val="99"/>
    <w:rsid w:val="00EB01D6"/>
    <w:rPr>
      <w:rFonts w:cs="Times New Roman"/>
    </w:rPr>
  </w:style>
  <w:style w:type="paragraph" w:customStyle="1" w:styleId="Appendix">
    <w:name w:val="Appendix"/>
    <w:basedOn w:val="Normal"/>
    <w:next w:val="Normal"/>
    <w:rsid w:val="00EB01D6"/>
    <w:pPr>
      <w:numPr>
        <w:numId w:val="18"/>
      </w:numPr>
      <w:tabs>
        <w:tab w:val="left" w:pos="1985"/>
      </w:tabs>
      <w:spacing w:before="120" w:after="240" w:line="240" w:lineRule="auto"/>
    </w:pPr>
    <w:rPr>
      <w:rFonts w:ascii="Arial" w:eastAsia="Calibri" w:hAnsi="Arial" w:cs="Calibri"/>
      <w:b/>
      <w:szCs w:val="28"/>
    </w:rPr>
  </w:style>
  <w:style w:type="character" w:customStyle="1" w:styleId="ActionItemChar">
    <w:name w:val="Action Item Char"/>
    <w:link w:val="ActionItem"/>
    <w:rsid w:val="00EB01D6"/>
    <w:rPr>
      <w:rFonts w:ascii="Calibri" w:eastAsia="Calibri" w:hAnsi="Calibri" w:cs="Calibri"/>
      <w:i/>
      <w:color w:val="0000FF"/>
      <w:lang w:val="en-US" w:eastAsia="en-GB"/>
    </w:rPr>
  </w:style>
  <w:style w:type="paragraph" w:customStyle="1" w:styleId="ActionWWA">
    <w:name w:val="Action WWA"/>
    <w:basedOn w:val="Normal"/>
    <w:next w:val="BodyText"/>
    <w:qFormat/>
    <w:rsid w:val="00EB01D6"/>
    <w:pPr>
      <w:spacing w:before="120" w:after="120" w:line="240" w:lineRule="auto"/>
      <w:jc w:val="both"/>
    </w:pPr>
    <w:rPr>
      <w:rFonts w:ascii="Calibri" w:eastAsia="Times New Roman" w:hAnsi="Calibri" w:cs="Arial"/>
      <w:i/>
      <w:lang w:eastAsia="en-GB"/>
    </w:rPr>
  </w:style>
  <w:style w:type="character" w:customStyle="1" w:styleId="FigureChar">
    <w:name w:val="Figure_# Char"/>
    <w:link w:val="Figure"/>
    <w:rsid w:val="00EB01D6"/>
    <w:rPr>
      <w:rFonts w:ascii="Arial" w:eastAsia="Times New Roman" w:hAnsi="Arial" w:cs="Times New Roman"/>
      <w:i/>
      <w:szCs w:val="20"/>
      <w:lang w:eastAsia="en-GB"/>
    </w:rPr>
  </w:style>
  <w:style w:type="paragraph" w:customStyle="1" w:styleId="Workinggroup">
    <w:name w:val="Working group"/>
    <w:basedOn w:val="Normal"/>
    <w:next w:val="Normal"/>
    <w:autoRedefine/>
    <w:rsid w:val="00EB01D6"/>
    <w:pPr>
      <w:numPr>
        <w:numId w:val="26"/>
      </w:numPr>
      <w:tabs>
        <w:tab w:val="num" w:pos="360"/>
      </w:tabs>
      <w:spacing w:before="120" w:after="120" w:line="240" w:lineRule="auto"/>
      <w:ind w:left="2552" w:right="-143" w:hanging="2552"/>
    </w:pPr>
    <w:rPr>
      <w:rFonts w:ascii="Calibri" w:eastAsia="MS Mincho" w:hAnsi="Calibri" w:cs="Arial"/>
      <w:b/>
      <w:color w:val="365F91"/>
      <w:sz w:val="24"/>
      <w:szCs w:val="24"/>
    </w:rPr>
  </w:style>
  <w:style w:type="paragraph" w:customStyle="1" w:styleId="StyleTableofFiguresJustifiedAfter6pt">
    <w:name w:val="Style Table of Figures + Justified After:  6 pt"/>
    <w:basedOn w:val="Normal"/>
    <w:rsid w:val="00EB01D6"/>
    <w:pPr>
      <w:numPr>
        <w:numId w:val="19"/>
      </w:numPr>
      <w:tabs>
        <w:tab w:val="right" w:pos="567"/>
        <w:tab w:val="num" w:pos="1134"/>
        <w:tab w:val="right" w:pos="9639"/>
      </w:tabs>
      <w:spacing w:before="60" w:after="60" w:line="240" w:lineRule="auto"/>
      <w:ind w:left="567" w:right="284" w:hanging="567"/>
    </w:pPr>
    <w:rPr>
      <w:rFonts w:ascii="Arial" w:eastAsia="MS Mincho" w:hAnsi="Arial" w:cs="Arial"/>
      <w:szCs w:val="20"/>
    </w:rPr>
  </w:style>
  <w:style w:type="paragraph" w:customStyle="1" w:styleId="Agendaitem0">
    <w:name w:val="Agenda item"/>
    <w:basedOn w:val="Normal"/>
    <w:next w:val="Normal"/>
    <w:rsid w:val="00EB01D6"/>
    <w:pPr>
      <w:tabs>
        <w:tab w:val="num" w:pos="2268"/>
        <w:tab w:val="left" w:pos="2552"/>
      </w:tabs>
      <w:spacing w:before="240" w:after="240" w:line="240" w:lineRule="auto"/>
      <w:ind w:left="2552" w:hanging="2552"/>
    </w:pPr>
    <w:rPr>
      <w:rFonts w:ascii="Arial" w:eastAsia="MS Mincho" w:hAnsi="Arial" w:cs="Arial"/>
      <w:b/>
      <w:sz w:val="28"/>
    </w:rPr>
  </w:style>
  <w:style w:type="paragraph" w:customStyle="1" w:styleId="subagenda">
    <w:name w:val="subagenda"/>
    <w:basedOn w:val="Normal"/>
    <w:rsid w:val="00EB01D6"/>
    <w:pPr>
      <w:tabs>
        <w:tab w:val="left" w:pos="1080"/>
      </w:tabs>
      <w:spacing w:before="120" w:after="120" w:line="240" w:lineRule="auto"/>
      <w:jc w:val="both"/>
    </w:pPr>
    <w:rPr>
      <w:rFonts w:ascii="Arial" w:eastAsia="MS Mincho" w:hAnsi="Arial" w:cs="Arial"/>
    </w:rPr>
  </w:style>
  <w:style w:type="character" w:customStyle="1" w:styleId="TableTextCar">
    <w:name w:val="Table Text Car"/>
    <w:basedOn w:val="DefaultParagraphFont"/>
    <w:rsid w:val="00EB01D6"/>
    <w:rPr>
      <w:rFonts w:ascii="Arial" w:hAnsi="Arial"/>
      <w:w w:val="101"/>
      <w:kern w:val="20"/>
      <w:szCs w:val="24"/>
      <w:lang w:val="en-GB" w:eastAsia="fr-FR" w:bidi="ar-SA"/>
    </w:rPr>
  </w:style>
  <w:style w:type="paragraph" w:customStyle="1" w:styleId="Default">
    <w:name w:val="Default"/>
    <w:rsid w:val="00EB01D6"/>
    <w:pPr>
      <w:autoSpaceDE w:val="0"/>
      <w:autoSpaceDN w:val="0"/>
      <w:adjustRightInd w:val="0"/>
      <w:spacing w:line="240" w:lineRule="auto"/>
    </w:pPr>
    <w:rPr>
      <w:rFonts w:ascii="Arial" w:eastAsia="SimSun" w:hAnsi="Arial" w:cs="Arial"/>
      <w:color w:val="000000"/>
      <w:sz w:val="24"/>
      <w:szCs w:val="24"/>
      <w:lang w:val="en-US" w:eastAsia="zh-CN"/>
    </w:rPr>
  </w:style>
  <w:style w:type="paragraph" w:customStyle="1" w:styleId="Default1">
    <w:name w:val="Default1"/>
    <w:basedOn w:val="Default"/>
    <w:next w:val="Default"/>
    <w:rsid w:val="00EB01D6"/>
    <w:rPr>
      <w:rFonts w:cs="Times New Roman"/>
      <w:color w:val="auto"/>
      <w:sz w:val="20"/>
    </w:rPr>
  </w:style>
  <w:style w:type="character" w:styleId="Strong">
    <w:name w:val="Strong"/>
    <w:basedOn w:val="DefaultParagraphFont"/>
    <w:uiPriority w:val="99"/>
    <w:qFormat/>
    <w:rsid w:val="00EB01D6"/>
    <w:rPr>
      <w:b/>
      <w:bCs/>
    </w:rPr>
  </w:style>
  <w:style w:type="paragraph" w:customStyle="1" w:styleId="Agenda1">
    <w:name w:val="Agenda 1"/>
    <w:basedOn w:val="Normal"/>
    <w:qFormat/>
    <w:rsid w:val="00EB01D6"/>
    <w:pPr>
      <w:numPr>
        <w:numId w:val="22"/>
      </w:numPr>
      <w:tabs>
        <w:tab w:val="clear" w:pos="567"/>
        <w:tab w:val="left" w:pos="7371"/>
      </w:tabs>
      <w:spacing w:before="120" w:after="120" w:line="240" w:lineRule="auto"/>
      <w:ind w:left="2421" w:hanging="360"/>
      <w:jc w:val="both"/>
    </w:pPr>
    <w:rPr>
      <w:rFonts w:ascii="Arial" w:eastAsia="MS Mincho" w:hAnsi="Arial" w:cs="Arial"/>
      <w:szCs w:val="20"/>
    </w:rPr>
  </w:style>
  <w:style w:type="paragraph" w:customStyle="1" w:styleId="Task">
    <w:name w:val="Task"/>
    <w:basedOn w:val="Normal"/>
    <w:rsid w:val="00EB01D6"/>
    <w:pPr>
      <w:numPr>
        <w:numId w:val="21"/>
      </w:numPr>
      <w:tabs>
        <w:tab w:val="clear" w:pos="397"/>
        <w:tab w:val="left" w:pos="459"/>
        <w:tab w:val="num" w:pos="1440"/>
      </w:tabs>
      <w:spacing w:line="240" w:lineRule="auto"/>
      <w:ind w:left="0" w:firstLine="0"/>
    </w:pPr>
    <w:rPr>
      <w:rFonts w:ascii="Arial" w:eastAsia="MS Mincho" w:hAnsi="Arial" w:cs="Arial"/>
    </w:rPr>
  </w:style>
  <w:style w:type="character" w:customStyle="1" w:styleId="ActionMemberChar">
    <w:name w:val="Action Member Char"/>
    <w:basedOn w:val="DefaultParagraphFont"/>
    <w:link w:val="ActionMember"/>
    <w:rsid w:val="00EB01D6"/>
    <w:rPr>
      <w:rFonts w:ascii="Calibri" w:eastAsia="MS Mincho" w:hAnsi="Calibri" w:cs="Calibri"/>
      <w:i/>
      <w:iCs/>
      <w:lang w:val="en-US" w:eastAsia="ja-JP"/>
    </w:rPr>
  </w:style>
  <w:style w:type="character" w:customStyle="1" w:styleId="ActionIALAChar">
    <w:name w:val="Action IALA Char"/>
    <w:basedOn w:val="DefaultParagraphFont"/>
    <w:link w:val="ActionIALA"/>
    <w:rsid w:val="00EB01D6"/>
    <w:rPr>
      <w:rFonts w:ascii="Calibri" w:eastAsia="MS Mincho" w:hAnsi="Calibri" w:cs="Arial"/>
      <w:i/>
      <w:iCs/>
      <w:lang w:val="en-US" w:eastAsia="en-GB"/>
    </w:rPr>
  </w:style>
  <w:style w:type="paragraph" w:customStyle="1" w:styleId="Para">
    <w:name w:val="Para"/>
    <w:basedOn w:val="BodyText"/>
    <w:next w:val="BodyText"/>
    <w:autoRedefine/>
    <w:rsid w:val="00EB01D6"/>
    <w:pPr>
      <w:spacing w:beforeLines="0" w:before="0"/>
      <w:jc w:val="left"/>
    </w:pPr>
    <w:rPr>
      <w:rFonts w:ascii="Calibri" w:eastAsia="Calibri" w:hAnsi="Calibri" w:cs="Calibri"/>
      <w:sz w:val="22"/>
      <w:lang w:val="en-US" w:eastAsia="en-GB"/>
    </w:rPr>
  </w:style>
  <w:style w:type="paragraph" w:customStyle="1" w:styleId="FigureNo">
    <w:name w:val="Figure_No"/>
    <w:basedOn w:val="Normal"/>
    <w:next w:val="Normal"/>
    <w:autoRedefine/>
    <w:rsid w:val="00EB01D6"/>
    <w:pPr>
      <w:keepNext/>
      <w:keepLines/>
      <w:spacing w:before="120" w:after="100" w:afterAutospacing="1" w:line="240" w:lineRule="auto"/>
      <w:jc w:val="center"/>
    </w:pPr>
    <w:rPr>
      <w:rFonts w:ascii="Times New Roman" w:eastAsia="MS Mincho" w:hAnsi="Times New Roman" w:cs="Arial"/>
      <w:caps/>
    </w:rPr>
  </w:style>
  <w:style w:type="paragraph" w:styleId="Revision">
    <w:name w:val="Revision"/>
    <w:hidden/>
    <w:uiPriority w:val="99"/>
    <w:semiHidden/>
    <w:rsid w:val="00EB01D6"/>
    <w:pPr>
      <w:spacing w:line="240" w:lineRule="auto"/>
    </w:pPr>
    <w:rPr>
      <w:rFonts w:ascii="Arial" w:eastAsia="MS Mincho" w:hAnsi="Arial" w:cs="Times New Roman"/>
      <w:szCs w:val="24"/>
      <w:lang w:eastAsia="ja-JP"/>
    </w:rPr>
  </w:style>
  <w:style w:type="paragraph" w:customStyle="1" w:styleId="Agenda2">
    <w:name w:val="Agenda 2"/>
    <w:basedOn w:val="Normal"/>
    <w:qFormat/>
    <w:rsid w:val="00EB01D6"/>
    <w:pPr>
      <w:numPr>
        <w:ilvl w:val="1"/>
        <w:numId w:val="22"/>
      </w:numPr>
      <w:tabs>
        <w:tab w:val="left" w:pos="7371"/>
      </w:tabs>
      <w:spacing w:after="120" w:line="240" w:lineRule="auto"/>
    </w:pPr>
    <w:rPr>
      <w:rFonts w:ascii="Arial" w:eastAsia="MS Mincho" w:hAnsi="Arial" w:cs="Arial"/>
    </w:rPr>
  </w:style>
  <w:style w:type="paragraph" w:customStyle="1" w:styleId="AgendaItem1">
    <w:name w:val="Agenda Item_1"/>
    <w:basedOn w:val="Normal"/>
    <w:next w:val="Normal"/>
    <w:rsid w:val="00EB01D6"/>
    <w:pPr>
      <w:numPr>
        <w:numId w:val="20"/>
      </w:numPr>
      <w:tabs>
        <w:tab w:val="clear" w:pos="2268"/>
        <w:tab w:val="num" w:pos="567"/>
      </w:tabs>
      <w:spacing w:before="240" w:after="240" w:line="240" w:lineRule="auto"/>
      <w:ind w:left="567" w:hanging="567"/>
      <w:jc w:val="both"/>
    </w:pPr>
    <w:rPr>
      <w:rFonts w:ascii="Arial" w:eastAsia="MS Mincho" w:hAnsi="Arial" w:cs="Arial"/>
      <w:b/>
    </w:rPr>
  </w:style>
  <w:style w:type="paragraph" w:customStyle="1" w:styleId="AgendaItem2">
    <w:name w:val="Agenda Item_2"/>
    <w:basedOn w:val="Normal"/>
    <w:rsid w:val="00EB01D6"/>
    <w:pPr>
      <w:numPr>
        <w:ilvl w:val="1"/>
        <w:numId w:val="20"/>
      </w:numPr>
      <w:tabs>
        <w:tab w:val="clear" w:pos="1985"/>
        <w:tab w:val="num" w:pos="851"/>
        <w:tab w:val="left" w:pos="2268"/>
      </w:tabs>
      <w:spacing w:after="120" w:line="240" w:lineRule="auto"/>
      <w:ind w:left="851" w:hanging="851"/>
      <w:jc w:val="both"/>
    </w:pPr>
    <w:rPr>
      <w:rFonts w:ascii="Arial" w:eastAsia="MS Mincho" w:hAnsi="Arial" w:cs="Arial"/>
    </w:rPr>
  </w:style>
  <w:style w:type="paragraph" w:customStyle="1" w:styleId="equation">
    <w:name w:val="equation"/>
    <w:basedOn w:val="Normal"/>
    <w:next w:val="BodyText"/>
    <w:qFormat/>
    <w:rsid w:val="00EB01D6"/>
    <w:pPr>
      <w:keepNext/>
      <w:numPr>
        <w:numId w:val="23"/>
      </w:numPr>
      <w:tabs>
        <w:tab w:val="left" w:pos="142"/>
      </w:tabs>
      <w:spacing w:after="120" w:line="240" w:lineRule="auto"/>
      <w:ind w:left="720"/>
      <w:jc w:val="right"/>
    </w:pPr>
    <w:rPr>
      <w:rFonts w:ascii="Arial" w:eastAsia="MS Mincho" w:hAnsi="Arial" w:cs="Arial"/>
    </w:rPr>
  </w:style>
  <w:style w:type="paragraph" w:customStyle="1" w:styleId="WGnumbering">
    <w:name w:val="WG numbering"/>
    <w:basedOn w:val="Normal"/>
    <w:qFormat/>
    <w:rsid w:val="00EB01D6"/>
    <w:pPr>
      <w:numPr>
        <w:numId w:val="27"/>
      </w:numPr>
      <w:tabs>
        <w:tab w:val="num" w:pos="360"/>
      </w:tabs>
      <w:spacing w:line="240" w:lineRule="auto"/>
      <w:ind w:left="0" w:firstLine="0"/>
    </w:pPr>
    <w:rPr>
      <w:rFonts w:ascii="Arial" w:eastAsia="MS Mincho" w:hAnsi="Arial" w:cs="Arial"/>
    </w:rPr>
  </w:style>
  <w:style w:type="paragraph" w:customStyle="1" w:styleId="Agenda30">
    <w:name w:val="Agenda 3"/>
    <w:basedOn w:val="Normal"/>
    <w:autoRedefine/>
    <w:qFormat/>
    <w:rsid w:val="00EB01D6"/>
    <w:pPr>
      <w:numPr>
        <w:ilvl w:val="2"/>
        <w:numId w:val="24"/>
      </w:numPr>
      <w:tabs>
        <w:tab w:val="clear" w:pos="2268"/>
        <w:tab w:val="num" w:pos="1134"/>
        <w:tab w:val="left" w:pos="7371"/>
      </w:tabs>
      <w:spacing w:after="120" w:line="240" w:lineRule="auto"/>
      <w:ind w:left="1134" w:hanging="1134"/>
    </w:pPr>
    <w:rPr>
      <w:rFonts w:ascii="Arial" w:eastAsia="MS Mincho" w:hAnsi="Arial" w:cs="Arial"/>
      <w:sz w:val="20"/>
    </w:rPr>
  </w:style>
  <w:style w:type="paragraph" w:customStyle="1" w:styleId="Agenda3">
    <w:name w:val="Agenda3"/>
    <w:basedOn w:val="Normal"/>
    <w:rsid w:val="00EB01D6"/>
    <w:pPr>
      <w:numPr>
        <w:ilvl w:val="2"/>
        <w:numId w:val="22"/>
      </w:numPr>
      <w:tabs>
        <w:tab w:val="left" w:pos="2552"/>
      </w:tabs>
      <w:spacing w:line="240" w:lineRule="auto"/>
      <w:ind w:left="3861" w:hanging="360"/>
    </w:pPr>
    <w:rPr>
      <w:rFonts w:ascii="Arial" w:eastAsia="MS Mincho" w:hAnsi="Arial" w:cs="Arial"/>
      <w:lang w:val="fr-CA"/>
    </w:rPr>
  </w:style>
  <w:style w:type="paragraph" w:customStyle="1" w:styleId="NormalWeb1">
    <w:name w:val="Normal (Web)1"/>
    <w:basedOn w:val="Normal"/>
    <w:next w:val="NormalWeb"/>
    <w:rsid w:val="00EB01D6"/>
    <w:pPr>
      <w:spacing w:before="100" w:beforeAutospacing="1" w:after="100" w:afterAutospacing="1" w:line="240" w:lineRule="auto"/>
    </w:pPr>
    <w:rPr>
      <w:rFonts w:ascii="Arial" w:eastAsia="MS Mincho" w:hAnsi="Arial" w:cs="Arial"/>
    </w:rPr>
  </w:style>
  <w:style w:type="paragraph" w:customStyle="1" w:styleId="Article">
    <w:name w:val="Article"/>
    <w:basedOn w:val="Normal"/>
    <w:next w:val="Normal"/>
    <w:qFormat/>
    <w:rsid w:val="00EB01D6"/>
    <w:pPr>
      <w:autoSpaceDE w:val="0"/>
      <w:autoSpaceDN w:val="0"/>
      <w:adjustRightInd w:val="0"/>
      <w:spacing w:before="360" w:line="240" w:lineRule="auto"/>
    </w:pPr>
    <w:rPr>
      <w:rFonts w:ascii="Arial" w:eastAsia="MS Mincho" w:hAnsi="Arial" w:cs="Arial"/>
      <w:b/>
      <w:caps/>
      <w:sz w:val="28"/>
      <w:szCs w:val="28"/>
    </w:rPr>
  </w:style>
  <w:style w:type="character" w:styleId="BookTitle">
    <w:name w:val="Book Title"/>
    <w:basedOn w:val="DefaultParagraphFont"/>
    <w:uiPriority w:val="33"/>
    <w:rsid w:val="00EB01D6"/>
    <w:rPr>
      <w:b/>
      <w:bCs/>
      <w:smallCaps/>
      <w:spacing w:val="5"/>
    </w:rPr>
  </w:style>
  <w:style w:type="character" w:customStyle="1" w:styleId="descriptionblock">
    <w:name w:val="description block"/>
    <w:basedOn w:val="DefaultParagraphFont"/>
    <w:rsid w:val="00EB01D6"/>
  </w:style>
  <w:style w:type="paragraph" w:customStyle="1" w:styleId="DocumentMap1">
    <w:name w:val="Document Map1"/>
    <w:basedOn w:val="Normal"/>
    <w:next w:val="DocumentMap"/>
    <w:link w:val="DocumentMapChar"/>
    <w:rsid w:val="00EB01D6"/>
    <w:pPr>
      <w:shd w:val="clear" w:color="auto" w:fill="000080"/>
      <w:spacing w:line="240" w:lineRule="auto"/>
    </w:pPr>
    <w:rPr>
      <w:rFonts w:ascii="Tahoma" w:eastAsia="MS Mincho" w:hAnsi="Tahoma" w:cs="Tahoma"/>
      <w:sz w:val="20"/>
      <w:szCs w:val="20"/>
      <w:lang w:val="fr-FR"/>
    </w:rPr>
  </w:style>
  <w:style w:type="character" w:customStyle="1" w:styleId="DocumentMapChar">
    <w:name w:val="Document Map Char"/>
    <w:basedOn w:val="DefaultParagraphFont"/>
    <w:link w:val="DocumentMap1"/>
    <w:rsid w:val="00EB01D6"/>
    <w:rPr>
      <w:rFonts w:ascii="Tahoma" w:eastAsia="MS Mincho" w:hAnsi="Tahoma" w:cs="Tahoma"/>
      <w:sz w:val="20"/>
      <w:szCs w:val="20"/>
      <w:shd w:val="clear" w:color="auto" w:fill="000080"/>
      <w:lang w:val="fr-FR"/>
    </w:rPr>
  </w:style>
  <w:style w:type="character" w:styleId="Emphasis">
    <w:name w:val="Emphasis"/>
    <w:basedOn w:val="DefaultParagraphFont"/>
    <w:rsid w:val="00EB01D6"/>
    <w:rPr>
      <w:i/>
      <w:iCs/>
    </w:rPr>
  </w:style>
  <w:style w:type="paragraph" w:customStyle="1" w:styleId="NoSpacing1">
    <w:name w:val="No Spacing1"/>
    <w:next w:val="NoSpacing"/>
    <w:uiPriority w:val="1"/>
    <w:qFormat/>
    <w:rsid w:val="00EB01D6"/>
    <w:pPr>
      <w:spacing w:line="240" w:lineRule="auto"/>
    </w:pPr>
    <w:rPr>
      <w:rFonts w:ascii="Arial" w:eastAsia="MS Mincho" w:hAnsi="Arial" w:cs="Arial"/>
    </w:rPr>
  </w:style>
  <w:style w:type="character" w:customStyle="1" w:styleId="IntenseEmphasis1">
    <w:name w:val="Intense Emphasis1"/>
    <w:basedOn w:val="DefaultParagraphFont"/>
    <w:uiPriority w:val="21"/>
    <w:rsid w:val="00EB01D6"/>
    <w:rPr>
      <w:b/>
      <w:bCs/>
      <w:i/>
      <w:iCs/>
      <w:color w:val="4F81BD"/>
    </w:rPr>
  </w:style>
  <w:style w:type="paragraph" w:customStyle="1" w:styleId="IntenseQuote1">
    <w:name w:val="Intense Quote1"/>
    <w:basedOn w:val="Normal"/>
    <w:next w:val="Normal"/>
    <w:uiPriority w:val="30"/>
    <w:rsid w:val="00EB01D6"/>
    <w:pPr>
      <w:pBdr>
        <w:bottom w:val="single" w:sz="4" w:space="4" w:color="4F81BD"/>
      </w:pBdr>
      <w:spacing w:before="200" w:after="280" w:line="240" w:lineRule="auto"/>
      <w:ind w:left="936" w:right="936"/>
    </w:pPr>
    <w:rPr>
      <w:rFonts w:ascii="Arial" w:eastAsia="MS Mincho" w:hAnsi="Arial" w:cs="Arial"/>
      <w:b/>
      <w:bCs/>
      <w:i/>
      <w:iCs/>
      <w:color w:val="4F81BD"/>
    </w:rPr>
  </w:style>
  <w:style w:type="character" w:customStyle="1" w:styleId="IntenseQuoteChar">
    <w:name w:val="Intense Quote Char"/>
    <w:basedOn w:val="DefaultParagraphFont"/>
    <w:link w:val="IntenseQuote"/>
    <w:uiPriority w:val="30"/>
    <w:rsid w:val="00EB01D6"/>
    <w:rPr>
      <w:rFonts w:ascii="Arial" w:eastAsia="MS Mincho" w:hAnsi="Arial" w:cs="Arial"/>
      <w:b/>
      <w:bCs/>
      <w:i/>
      <w:iCs/>
      <w:color w:val="4F81BD"/>
    </w:rPr>
  </w:style>
  <w:style w:type="character" w:customStyle="1" w:styleId="IntenseReference1">
    <w:name w:val="Intense Reference1"/>
    <w:basedOn w:val="DefaultParagraphFont"/>
    <w:uiPriority w:val="32"/>
    <w:rsid w:val="00EB01D6"/>
    <w:rPr>
      <w:b/>
      <w:bCs/>
      <w:smallCaps/>
      <w:color w:val="C0504D"/>
      <w:spacing w:val="5"/>
      <w:u w:val="single"/>
    </w:rPr>
  </w:style>
  <w:style w:type="paragraph" w:styleId="ListBullet2">
    <w:name w:val="List Bullet 2"/>
    <w:basedOn w:val="Normal"/>
    <w:autoRedefine/>
    <w:rsid w:val="00EB01D6"/>
    <w:pPr>
      <w:numPr>
        <w:numId w:val="25"/>
      </w:numPr>
      <w:spacing w:line="240" w:lineRule="auto"/>
      <w:jc w:val="both"/>
    </w:pPr>
    <w:rPr>
      <w:rFonts w:ascii="Times New Roman" w:eastAsia="Times New Roman" w:hAnsi="Times New Roman" w:cs="Times New Roman"/>
      <w:sz w:val="24"/>
      <w:szCs w:val="20"/>
      <w:lang w:eastAsia="fr-FR"/>
    </w:rPr>
  </w:style>
  <w:style w:type="character" w:customStyle="1" w:styleId="href">
    <w:name w:val="href"/>
    <w:uiPriority w:val="99"/>
    <w:rsid w:val="00EB01D6"/>
  </w:style>
  <w:style w:type="paragraph" w:customStyle="1" w:styleId="Bullet4">
    <w:name w:val="Bullet 4"/>
    <w:basedOn w:val="Normal"/>
    <w:qFormat/>
    <w:rsid w:val="00EB01D6"/>
    <w:pPr>
      <w:numPr>
        <w:numId w:val="29"/>
      </w:numPr>
      <w:spacing w:after="60" w:line="240" w:lineRule="auto"/>
      <w:ind w:left="2410" w:hanging="425"/>
    </w:pPr>
    <w:rPr>
      <w:rFonts w:ascii="Arial" w:eastAsia="Times New Roman" w:hAnsi="Arial" w:cs="Times New Roman"/>
      <w:sz w:val="20"/>
      <w:szCs w:val="24"/>
    </w:rPr>
  </w:style>
  <w:style w:type="paragraph" w:customStyle="1" w:styleId="Bullet5">
    <w:name w:val="Bullet 5"/>
    <w:basedOn w:val="Normal"/>
    <w:qFormat/>
    <w:rsid w:val="00EB01D6"/>
    <w:pPr>
      <w:numPr>
        <w:numId w:val="30"/>
      </w:numPr>
      <w:spacing w:after="60" w:line="240" w:lineRule="auto"/>
      <w:ind w:left="2835" w:hanging="425"/>
    </w:pPr>
    <w:rPr>
      <w:rFonts w:ascii="Arial" w:eastAsia="Times New Roman" w:hAnsi="Arial" w:cs="Times New Roman"/>
      <w:sz w:val="20"/>
      <w:szCs w:val="24"/>
    </w:rPr>
  </w:style>
  <w:style w:type="paragraph" w:customStyle="1" w:styleId="Bullet6">
    <w:name w:val="Bullet 6"/>
    <w:basedOn w:val="Normal"/>
    <w:qFormat/>
    <w:rsid w:val="00EB01D6"/>
    <w:pPr>
      <w:numPr>
        <w:numId w:val="31"/>
      </w:numPr>
      <w:tabs>
        <w:tab w:val="num" w:pos="360"/>
      </w:tabs>
      <w:spacing w:after="60" w:line="240" w:lineRule="auto"/>
      <w:ind w:left="0" w:firstLine="0"/>
      <w:jc w:val="both"/>
    </w:pPr>
    <w:rPr>
      <w:rFonts w:ascii="Arial" w:eastAsia="Calibri" w:hAnsi="Arial" w:cs="Times New Roman"/>
      <w:lang w:eastAsia="en-GB"/>
    </w:rPr>
  </w:style>
  <w:style w:type="paragraph" w:customStyle="1" w:styleId="TOCHeading1">
    <w:name w:val="TOC Heading1"/>
    <w:basedOn w:val="Heading1"/>
    <w:next w:val="Normal"/>
    <w:uiPriority w:val="39"/>
    <w:unhideWhenUsed/>
    <w:qFormat/>
    <w:rsid w:val="00EB01D6"/>
    <w:pPr>
      <w:outlineLvl w:val="9"/>
    </w:pPr>
    <w:rPr>
      <w:rFonts w:ascii="Cambria" w:eastAsia="MS Gothic" w:hAnsi="Cambria" w:cs="Times New Roman"/>
      <w:color w:val="4F81BD"/>
      <w:sz w:val="24"/>
      <w:szCs w:val="24"/>
      <w:lang w:val="en-US" w:eastAsia="ja-JP"/>
      <w14:textFill>
        <w14:solidFill>
          <w14:srgbClr w14:val="4F81BD">
            <w14:lumMod w14:val="75000"/>
            <w14:lumMod w14:val="60000"/>
            <w14:lumOff w14:val="40000"/>
            <w14:lumMod w14:val="75000"/>
          </w14:srgbClr>
        </w14:solidFill>
      </w14:textFill>
    </w:rPr>
  </w:style>
  <w:style w:type="paragraph" w:customStyle="1" w:styleId="BodytextTitleform">
    <w:name w:val="Body text Title form"/>
    <w:basedOn w:val="BodyText"/>
    <w:link w:val="BodytextTitleformChar"/>
    <w:qFormat/>
    <w:rsid w:val="00EB01D6"/>
    <w:pPr>
      <w:spacing w:beforeLines="0" w:before="0"/>
      <w:jc w:val="left"/>
    </w:pPr>
    <w:rPr>
      <w:rFonts w:ascii="Calibri" w:hAnsi="Calibri" w:cs="Arial"/>
      <w:b/>
      <w:color w:val="4F81BD"/>
    </w:rPr>
  </w:style>
  <w:style w:type="character" w:customStyle="1" w:styleId="BodytextTitleformChar">
    <w:name w:val="Body text Title form Char"/>
    <w:basedOn w:val="BodyTextChar"/>
    <w:link w:val="BodytextTitleform"/>
    <w:rsid w:val="00EB01D6"/>
    <w:rPr>
      <w:rFonts w:ascii="Calibri" w:eastAsia="Times New Roman" w:hAnsi="Calibri" w:cs="Arial"/>
      <w:b/>
      <w:color w:val="4F81BD"/>
      <w:sz w:val="24"/>
      <w:szCs w:val="24"/>
      <w:lang w:val="en-GB" w:eastAsia="en-US" w:bidi="ar-SA"/>
    </w:rPr>
  </w:style>
  <w:style w:type="numbering" w:customStyle="1" w:styleId="NoList11">
    <w:name w:val="No List11"/>
    <w:next w:val="NoList"/>
    <w:uiPriority w:val="99"/>
    <w:semiHidden/>
    <w:unhideWhenUsed/>
    <w:rsid w:val="00EB01D6"/>
  </w:style>
  <w:style w:type="paragraph" w:customStyle="1" w:styleId="Titredudocument">
    <w:name w:val="Titre du document"/>
    <w:basedOn w:val="Normal"/>
    <w:rsid w:val="00EB01D6"/>
    <w:pPr>
      <w:spacing w:line="1270" w:lineRule="exact"/>
      <w:ind w:left="227"/>
    </w:pPr>
    <w:rPr>
      <w:rFonts w:ascii="Cambria" w:eastAsia="Calibri" w:hAnsi="Cambria" w:cs="Times New Roman"/>
      <w:caps/>
      <w:color w:val="FFFFFF"/>
      <w:sz w:val="127"/>
      <w:szCs w:val="50"/>
    </w:rPr>
  </w:style>
  <w:style w:type="paragraph" w:customStyle="1" w:styleId="Visuel">
    <w:name w:val="Visuel"/>
    <w:basedOn w:val="Normal"/>
    <w:rsid w:val="00EB01D6"/>
    <w:pPr>
      <w:spacing w:line="216" w:lineRule="atLeast"/>
      <w:jc w:val="center"/>
    </w:pPr>
    <w:rPr>
      <w:rFonts w:eastAsia="Calibri" w:cs="Times New Roman"/>
      <w:noProof/>
      <w:sz w:val="18"/>
      <w:lang w:val="fr-FR" w:eastAsia="fr-FR"/>
    </w:rPr>
  </w:style>
  <w:style w:type="table" w:customStyle="1" w:styleId="TableGrid11">
    <w:name w:val="Table Grid11"/>
    <w:basedOn w:val="TableNormal"/>
    <w:next w:val="TableGrid"/>
    <w:uiPriority w:val="59"/>
    <w:rsid w:val="00EB01D6"/>
    <w:pPr>
      <w:spacing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B01D6"/>
    <w:pPr>
      <w:tabs>
        <w:tab w:val="left" w:pos="3686"/>
      </w:tabs>
      <w:spacing w:line="216" w:lineRule="atLeast"/>
    </w:pPr>
    <w:rPr>
      <w:rFonts w:eastAsia="Calibri" w:cs="Times New Roman"/>
      <w:color w:val="4F81BD"/>
      <w:sz w:val="18"/>
      <w:szCs w:val="18"/>
      <w:lang w:val="en-US"/>
    </w:rPr>
  </w:style>
  <w:style w:type="paragraph" w:customStyle="1" w:styleId="Sparationtitre3">
    <w:name w:val="Séparation titre 3"/>
    <w:basedOn w:val="Normal"/>
    <w:qFormat/>
    <w:rsid w:val="00EB01D6"/>
    <w:pPr>
      <w:pBdr>
        <w:bottom w:val="single" w:sz="8" w:space="1" w:color="404040"/>
      </w:pBdr>
      <w:spacing w:after="120" w:line="60" w:lineRule="exact"/>
      <w:ind w:right="3459"/>
    </w:pPr>
    <w:rPr>
      <w:rFonts w:eastAsia="Calibri" w:cs="Times New Roman"/>
      <w:color w:val="575756"/>
      <w:sz w:val="18"/>
      <w:szCs w:val="18"/>
    </w:rPr>
  </w:style>
  <w:style w:type="table" w:customStyle="1" w:styleId="Table2">
    <w:name w:val="Table 2"/>
    <w:basedOn w:val="TableNormal"/>
    <w:uiPriority w:val="99"/>
    <w:qFormat/>
    <w:rsid w:val="00EB01D6"/>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ListContinue21">
    <w:name w:val="List Continue 21"/>
    <w:basedOn w:val="Normal"/>
    <w:next w:val="ListContinue2"/>
    <w:rsid w:val="00EB01D6"/>
    <w:pPr>
      <w:spacing w:after="160" w:line="259" w:lineRule="auto"/>
      <w:ind w:left="566"/>
      <w:contextualSpacing/>
    </w:pPr>
    <w:rPr>
      <w:rFonts w:eastAsia="Calibri" w:cs="Times New Roman"/>
      <w:lang w:val="en-IE"/>
    </w:rPr>
  </w:style>
  <w:style w:type="paragraph" w:customStyle="1" w:styleId="BlockText1">
    <w:name w:val="Block Text1"/>
    <w:basedOn w:val="Normal"/>
    <w:next w:val="BlockText"/>
    <w:rsid w:val="00EB01D6"/>
    <w:pPr>
      <w:spacing w:after="160" w:line="259" w:lineRule="auto"/>
      <w:ind w:left="1440" w:right="1440"/>
    </w:pPr>
    <w:rPr>
      <w:rFonts w:eastAsia="Calibri" w:cs="Times New Roman"/>
      <w:lang w:val="en-IE"/>
    </w:rPr>
  </w:style>
  <w:style w:type="paragraph" w:customStyle="1" w:styleId="BodyTextIndent31">
    <w:name w:val="Body Text Indent 31"/>
    <w:basedOn w:val="Normal"/>
    <w:next w:val="BodyTextIndent3"/>
    <w:link w:val="BodyTextIndent3Char"/>
    <w:rsid w:val="00EB01D6"/>
    <w:pPr>
      <w:spacing w:after="160" w:line="259" w:lineRule="auto"/>
      <w:ind w:left="1134"/>
    </w:pPr>
    <w:rPr>
      <w:rFonts w:ascii="Calibri" w:eastAsia="Calibri" w:hAnsi="Calibri" w:cs="Times New Roman"/>
      <w:lang w:val="en-IE"/>
    </w:rPr>
  </w:style>
  <w:style w:type="character" w:customStyle="1" w:styleId="BodyTextIndent3Char">
    <w:name w:val="Body Text Indent 3 Char"/>
    <w:basedOn w:val="DefaultParagraphFont"/>
    <w:link w:val="BodyTextIndent31"/>
    <w:rsid w:val="00EB01D6"/>
    <w:rPr>
      <w:rFonts w:ascii="Calibri" w:eastAsia="Calibri" w:hAnsi="Calibri" w:cs="Times New Roman"/>
      <w:lang w:val="en-IE"/>
    </w:rPr>
  </w:style>
  <w:style w:type="paragraph" w:customStyle="1" w:styleId="IALABodyText">
    <w:name w:val="IALA Body Text"/>
    <w:basedOn w:val="Normal"/>
    <w:rsid w:val="00EB01D6"/>
    <w:pPr>
      <w:spacing w:before="120" w:after="160" w:line="259" w:lineRule="auto"/>
    </w:pPr>
    <w:rPr>
      <w:rFonts w:eastAsia="Calibri" w:cs="Times New Roman"/>
      <w:bCs/>
      <w:szCs w:val="20"/>
      <w:lang w:val="en-IE"/>
    </w:rPr>
  </w:style>
  <w:style w:type="paragraph" w:customStyle="1" w:styleId="IALABodyText0">
    <w:name w:val="IALA BodyText"/>
    <w:basedOn w:val="Normal"/>
    <w:rsid w:val="00EB01D6"/>
    <w:pPr>
      <w:spacing w:before="120" w:after="160" w:line="259" w:lineRule="auto"/>
    </w:pPr>
    <w:rPr>
      <w:rFonts w:eastAsia="Calibri" w:cs="Times New Roman"/>
      <w:b/>
      <w:szCs w:val="20"/>
      <w:lang w:val="en-IE"/>
    </w:rPr>
  </w:style>
  <w:style w:type="paragraph" w:customStyle="1" w:styleId="Index11">
    <w:name w:val="Index 1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eastAsia="Calibri" w:cs="Times New Roman"/>
      <w:lang w:val="en-IE" w:eastAsia="de-DE"/>
    </w:rPr>
  </w:style>
  <w:style w:type="paragraph" w:customStyle="1" w:styleId="Index21">
    <w:name w:val="Index 2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eastAsia="Calibri" w:cs="Times New Roman"/>
      <w:lang w:val="en-IE" w:eastAsia="de-DE"/>
    </w:rPr>
  </w:style>
  <w:style w:type="paragraph" w:customStyle="1" w:styleId="Index31">
    <w:name w:val="Index 3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eastAsia="Calibri" w:cs="Times New Roman"/>
      <w:lang w:val="en-IE" w:eastAsia="de-DE"/>
    </w:rPr>
  </w:style>
  <w:style w:type="paragraph" w:customStyle="1" w:styleId="Index41">
    <w:name w:val="Index 4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eastAsia="Calibri" w:cs="Times New Roman"/>
      <w:lang w:val="en-IE" w:eastAsia="de-DE"/>
    </w:rPr>
  </w:style>
  <w:style w:type="paragraph" w:customStyle="1" w:styleId="Index51">
    <w:name w:val="Index 5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eastAsia="Calibri" w:cs="Times New Roman"/>
      <w:lang w:val="en-IE" w:eastAsia="de-DE"/>
    </w:rPr>
  </w:style>
  <w:style w:type="paragraph" w:customStyle="1" w:styleId="Index61">
    <w:name w:val="Index 6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eastAsia="Calibri" w:cs="Times New Roman"/>
      <w:lang w:val="en-IE" w:eastAsia="de-DE"/>
    </w:rPr>
  </w:style>
  <w:style w:type="paragraph" w:customStyle="1" w:styleId="Index71">
    <w:name w:val="Index 71"/>
    <w:basedOn w:val="Normal"/>
    <w:next w:val="Normal"/>
    <w:autoRedefine/>
    <w:rsid w:val="00EB01D6"/>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eastAsia="Calibri" w:cs="Times New Roman"/>
      <w:lang w:val="en-IE" w:eastAsia="de-DE"/>
    </w:rPr>
  </w:style>
  <w:style w:type="paragraph" w:customStyle="1" w:styleId="IndexHeading1">
    <w:name w:val="Index Heading1"/>
    <w:basedOn w:val="Normal"/>
    <w:next w:val="Index1"/>
    <w:rsid w:val="00EB01D6"/>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eastAsia="Calibri" w:cs="Times New Roman"/>
      <w:lang w:val="en-IE" w:eastAsia="de-DE"/>
    </w:rPr>
  </w:style>
  <w:style w:type="paragraph" w:customStyle="1" w:styleId="List21">
    <w:name w:val="List 21"/>
    <w:basedOn w:val="Normal"/>
    <w:next w:val="List2"/>
    <w:rsid w:val="00EB01D6"/>
    <w:pPr>
      <w:spacing w:after="160" w:line="259" w:lineRule="auto"/>
      <w:ind w:left="566" w:hanging="283"/>
      <w:contextualSpacing/>
    </w:pPr>
    <w:rPr>
      <w:rFonts w:eastAsia="Calibri" w:cs="Times New Roman"/>
      <w:lang w:val="en-IE"/>
    </w:rPr>
  </w:style>
  <w:style w:type="paragraph" w:customStyle="1" w:styleId="ListBullet31">
    <w:name w:val="List Bullet 31"/>
    <w:basedOn w:val="Normal"/>
    <w:next w:val="ListBullet3"/>
    <w:autoRedefine/>
    <w:rsid w:val="00EB01D6"/>
    <w:pPr>
      <w:numPr>
        <w:numId w:val="34"/>
      </w:numPr>
      <w:tabs>
        <w:tab w:val="clear" w:pos="926"/>
        <w:tab w:val="num" w:pos="360"/>
      </w:tabs>
      <w:spacing w:after="160" w:line="259" w:lineRule="auto"/>
      <w:ind w:left="0" w:firstLine="0"/>
    </w:pPr>
    <w:rPr>
      <w:rFonts w:eastAsia="Calibri" w:cs="Times New Roman"/>
      <w:szCs w:val="20"/>
      <w:lang w:val="en-IE"/>
    </w:rPr>
  </w:style>
  <w:style w:type="paragraph" w:customStyle="1" w:styleId="Tabletext0">
    <w:name w:val="Table_text"/>
    <w:basedOn w:val="Normal"/>
    <w:rsid w:val="00EB01D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eastAsia="Calibri" w:cs="Times New Roman"/>
      <w:iCs/>
      <w:sz w:val="18"/>
      <w:lang w:val="en-US"/>
    </w:rPr>
  </w:style>
  <w:style w:type="table" w:customStyle="1" w:styleId="Helios">
    <w:name w:val="Helios"/>
    <w:basedOn w:val="TableNormal"/>
    <w:uiPriority w:val="99"/>
    <w:rsid w:val="00EB01D6"/>
    <w:pPr>
      <w:spacing w:line="240" w:lineRule="auto"/>
    </w:pPr>
    <w:rPr>
      <w:rFonts w:ascii="Trebuchet MS" w:eastAsia="Times New Roman" w:hAnsi="Trebuchet MS" w:cs="Times New Roman"/>
      <w:sz w:val="18"/>
      <w:szCs w:val="20"/>
      <w:lang w:eastAsia="en-GB"/>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EB01D6"/>
    <w:pPr>
      <w:spacing w:before="100" w:beforeAutospacing="1" w:after="100" w:afterAutospacing="1" w:line="240" w:lineRule="auto"/>
    </w:pPr>
    <w:rPr>
      <w:rFonts w:ascii="Arial" w:eastAsia="Times New Roman" w:hAnsi="Arial" w:cs="Arial"/>
      <w:color w:val="FF0000"/>
      <w:lang w:val="en-IE" w:eastAsia="en-IE"/>
    </w:rPr>
  </w:style>
  <w:style w:type="paragraph" w:customStyle="1" w:styleId="font6">
    <w:name w:val="font6"/>
    <w:basedOn w:val="Normal"/>
    <w:rsid w:val="00EB01D6"/>
    <w:pPr>
      <w:spacing w:before="100" w:beforeAutospacing="1" w:after="100" w:afterAutospacing="1" w:line="240" w:lineRule="auto"/>
    </w:pPr>
    <w:rPr>
      <w:rFonts w:ascii="Tahoma" w:eastAsia="Times New Roman" w:hAnsi="Tahoma" w:cs="Tahoma"/>
      <w:color w:val="000000"/>
      <w:sz w:val="24"/>
      <w:szCs w:val="24"/>
      <w:lang w:val="en-IE" w:eastAsia="en-IE"/>
    </w:rPr>
  </w:style>
  <w:style w:type="paragraph" w:customStyle="1" w:styleId="xl63">
    <w:name w:val="xl63"/>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4">
    <w:name w:val="xl64"/>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5">
    <w:name w:val="xl65"/>
    <w:basedOn w:val="Normal"/>
    <w:rsid w:val="00EB01D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E" w:eastAsia="en-IE"/>
    </w:rPr>
  </w:style>
  <w:style w:type="paragraph" w:customStyle="1" w:styleId="xl66">
    <w:name w:val="xl66"/>
    <w:basedOn w:val="Normal"/>
    <w:rsid w:val="00EB01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7">
    <w:name w:val="xl67"/>
    <w:basedOn w:val="Normal"/>
    <w:rsid w:val="00EB01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8">
    <w:name w:val="xl68"/>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69">
    <w:name w:val="xl69"/>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70">
    <w:name w:val="xl70"/>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1">
    <w:name w:val="xl71"/>
    <w:basedOn w:val="Normal"/>
    <w:rsid w:val="00EB01D6"/>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72">
    <w:name w:val="xl72"/>
    <w:basedOn w:val="Normal"/>
    <w:rsid w:val="00EB01D6"/>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E" w:eastAsia="en-IE"/>
    </w:rPr>
  </w:style>
  <w:style w:type="paragraph" w:customStyle="1" w:styleId="xl73">
    <w:name w:val="xl73"/>
    <w:basedOn w:val="Normal"/>
    <w:rsid w:val="00EB01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4">
    <w:name w:val="xl74"/>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5">
    <w:name w:val="xl75"/>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6">
    <w:name w:val="xl76"/>
    <w:basedOn w:val="Normal"/>
    <w:rsid w:val="00EB01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E" w:eastAsia="en-IE"/>
    </w:rPr>
  </w:style>
  <w:style w:type="paragraph" w:customStyle="1" w:styleId="xl77">
    <w:name w:val="xl77"/>
    <w:basedOn w:val="Normal"/>
    <w:rsid w:val="00EB01D6"/>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IE" w:eastAsia="en-IE"/>
    </w:rPr>
  </w:style>
  <w:style w:type="paragraph" w:customStyle="1" w:styleId="xl78">
    <w:name w:val="xl78"/>
    <w:basedOn w:val="Normal"/>
    <w:rsid w:val="00EB01D6"/>
    <w:pPr>
      <w:pBdr>
        <w:top w:val="single" w:sz="4" w:space="0" w:color="auto"/>
        <w:bottom w:val="double" w:sz="6"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en-IE" w:eastAsia="en-IE"/>
    </w:rPr>
  </w:style>
  <w:style w:type="paragraph" w:customStyle="1" w:styleId="xl79">
    <w:name w:val="xl79"/>
    <w:basedOn w:val="Normal"/>
    <w:rsid w:val="00EB01D6"/>
    <w:pPr>
      <w:pBdr>
        <w:top w:val="single" w:sz="4" w:space="0" w:color="auto"/>
        <w:bottom w:val="double" w:sz="6" w:space="0" w:color="auto"/>
        <w:right w:val="single" w:sz="4"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val="en-IE" w:eastAsia="en-IE"/>
    </w:rPr>
  </w:style>
  <w:style w:type="paragraph" w:customStyle="1" w:styleId="xl80">
    <w:name w:val="xl80"/>
    <w:basedOn w:val="Normal"/>
    <w:rsid w:val="00EB01D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81">
    <w:name w:val="xl81"/>
    <w:basedOn w:val="Normal"/>
    <w:rsid w:val="00EB01D6"/>
    <w:pPr>
      <w:pBdr>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IE" w:eastAsia="en-IE"/>
    </w:rPr>
  </w:style>
  <w:style w:type="paragraph" w:customStyle="1" w:styleId="xl82">
    <w:name w:val="xl82"/>
    <w:basedOn w:val="Normal"/>
    <w:rsid w:val="00EB01D6"/>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3">
    <w:name w:val="xl83"/>
    <w:basedOn w:val="Normal"/>
    <w:rsid w:val="00EB01D6"/>
    <w:pPr>
      <w:pBdr>
        <w:left w:val="single" w:sz="4" w:space="0" w:color="auto"/>
        <w:bottom w:val="double" w:sz="6" w:space="0" w:color="auto"/>
        <w:right w:val="single" w:sz="4"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4">
    <w:name w:val="xl84"/>
    <w:basedOn w:val="Normal"/>
    <w:rsid w:val="00EB01D6"/>
    <w:pPr>
      <w:pBdr>
        <w:top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5">
    <w:name w:val="xl85"/>
    <w:basedOn w:val="Normal"/>
    <w:rsid w:val="00EB01D6"/>
    <w:pPr>
      <w:pBdr>
        <w:bottom w:val="double" w:sz="6" w:space="0" w:color="auto"/>
        <w:right w:val="single" w:sz="8" w:space="0" w:color="auto"/>
      </w:pBdr>
      <w:shd w:val="clear" w:color="000000" w:fill="FFFF66"/>
      <w:spacing w:before="100" w:beforeAutospacing="1" w:after="100" w:afterAutospacing="1" w:line="240" w:lineRule="auto"/>
      <w:jc w:val="center"/>
      <w:textAlignment w:val="center"/>
    </w:pPr>
    <w:rPr>
      <w:rFonts w:ascii="Calibri" w:eastAsia="Times New Roman" w:hAnsi="Calibri" w:cs="Calibri"/>
      <w:sz w:val="20"/>
      <w:szCs w:val="20"/>
      <w:lang w:val="nl-NL" w:eastAsia="nl-NL"/>
    </w:rPr>
  </w:style>
  <w:style w:type="paragraph" w:customStyle="1" w:styleId="xl86">
    <w:name w:val="xl86"/>
    <w:basedOn w:val="Normal"/>
    <w:rsid w:val="00EB01D6"/>
    <w:pPr>
      <w:pBdr>
        <w:top w:val="double" w:sz="6" w:space="0" w:color="auto"/>
        <w:left w:val="single" w:sz="4"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87">
    <w:name w:val="xl87"/>
    <w:basedOn w:val="Normal"/>
    <w:rsid w:val="00EB01D6"/>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88">
    <w:name w:val="xl88"/>
    <w:basedOn w:val="Normal"/>
    <w:rsid w:val="00EB01D6"/>
    <w:pPr>
      <w:pBdr>
        <w:top w:val="double" w:sz="6"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val="nl-NL" w:eastAsia="nl-NL"/>
    </w:rPr>
  </w:style>
  <w:style w:type="paragraph" w:customStyle="1" w:styleId="xl89">
    <w:name w:val="xl89"/>
    <w:basedOn w:val="Normal"/>
    <w:rsid w:val="00EB01D6"/>
    <w:pPr>
      <w:pBdr>
        <w:top w:val="double" w:sz="6" w:space="0" w:color="auto"/>
        <w:left w:val="single" w:sz="4"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0">
    <w:name w:val="xl90"/>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1">
    <w:name w:val="xl91"/>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92">
    <w:name w:val="xl92"/>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val="nl-NL" w:eastAsia="nl-NL"/>
    </w:rPr>
  </w:style>
  <w:style w:type="paragraph" w:customStyle="1" w:styleId="xl93">
    <w:name w:val="xl93"/>
    <w:basedOn w:val="Normal"/>
    <w:rsid w:val="00EB01D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4">
    <w:name w:val="xl94"/>
    <w:basedOn w:val="Normal"/>
    <w:rsid w:val="00EB01D6"/>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5">
    <w:name w:val="xl95"/>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96">
    <w:name w:val="xl96"/>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97">
    <w:name w:val="xl97"/>
    <w:basedOn w:val="Normal"/>
    <w:rsid w:val="00EB01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 w:val="18"/>
      <w:szCs w:val="18"/>
      <w:lang w:val="nl-NL" w:eastAsia="nl-NL"/>
    </w:rPr>
  </w:style>
  <w:style w:type="paragraph" w:customStyle="1" w:styleId="xl98">
    <w:name w:val="xl98"/>
    <w:basedOn w:val="Normal"/>
    <w:rsid w:val="00EB01D6"/>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99">
    <w:name w:val="xl99"/>
    <w:basedOn w:val="Normal"/>
    <w:rsid w:val="00EB01D6"/>
    <w:pPr>
      <w:pBdr>
        <w:top w:val="double" w:sz="6"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0">
    <w:name w:val="xl100"/>
    <w:basedOn w:val="Normal"/>
    <w:rsid w:val="00EB01D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01">
    <w:name w:val="xl101"/>
    <w:basedOn w:val="Normal"/>
    <w:rsid w:val="00EB01D6"/>
    <w:pPr>
      <w:pBdr>
        <w:top w:val="double" w:sz="6"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2">
    <w:name w:val="xl102"/>
    <w:basedOn w:val="Normal"/>
    <w:rsid w:val="00EB01D6"/>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3">
    <w:name w:val="xl103"/>
    <w:basedOn w:val="Normal"/>
    <w:rsid w:val="00EB01D6"/>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04">
    <w:name w:val="xl104"/>
    <w:basedOn w:val="Normal"/>
    <w:rsid w:val="00EB01D6"/>
    <w:pPr>
      <w:spacing w:before="100" w:beforeAutospacing="1" w:after="100" w:afterAutospacing="1" w:line="240" w:lineRule="auto"/>
      <w:textAlignment w:val="center"/>
    </w:pPr>
    <w:rPr>
      <w:rFonts w:ascii="Calibri" w:eastAsia="Times New Roman" w:hAnsi="Calibri" w:cs="Calibri"/>
      <w:color w:val="FF0000"/>
      <w:sz w:val="18"/>
      <w:szCs w:val="18"/>
      <w:lang w:val="nl-NL" w:eastAsia="nl-NL"/>
    </w:rPr>
  </w:style>
  <w:style w:type="paragraph" w:customStyle="1" w:styleId="xl105">
    <w:name w:val="xl105"/>
    <w:basedOn w:val="Normal"/>
    <w:rsid w:val="00EB01D6"/>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6">
    <w:name w:val="xl106"/>
    <w:basedOn w:val="Normal"/>
    <w:rsid w:val="00EB01D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7">
    <w:name w:val="xl107"/>
    <w:basedOn w:val="Normal"/>
    <w:rsid w:val="00EB01D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08">
    <w:name w:val="xl108"/>
    <w:basedOn w:val="Normal"/>
    <w:rsid w:val="00EB01D6"/>
    <w:pPr>
      <w:pBdr>
        <w:top w:val="single" w:sz="4" w:space="0" w:color="auto"/>
        <w:left w:val="single" w:sz="4" w:space="0" w:color="auto"/>
        <w:bottom w:val="single" w:sz="8" w:space="0" w:color="auto"/>
        <w:right w:val="single" w:sz="4" w:space="0" w:color="auto"/>
      </w:pBdr>
      <w:shd w:val="clear" w:color="000000" w:fill="FFCC66"/>
      <w:spacing w:before="100" w:beforeAutospacing="1" w:after="100" w:afterAutospacing="1" w:line="240" w:lineRule="auto"/>
      <w:textAlignment w:val="center"/>
    </w:pPr>
    <w:rPr>
      <w:rFonts w:ascii="Calibri" w:eastAsia="Times New Roman" w:hAnsi="Calibri" w:cs="Calibri"/>
      <w:b/>
      <w:bCs/>
      <w:sz w:val="18"/>
      <w:szCs w:val="18"/>
      <w:lang w:val="nl-NL" w:eastAsia="nl-NL"/>
    </w:rPr>
  </w:style>
  <w:style w:type="paragraph" w:customStyle="1" w:styleId="xl109">
    <w:name w:val="xl109"/>
    <w:basedOn w:val="Normal"/>
    <w:rsid w:val="00EB01D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10">
    <w:name w:val="xl110"/>
    <w:basedOn w:val="Normal"/>
    <w:rsid w:val="00EB01D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8"/>
      <w:szCs w:val="18"/>
      <w:lang w:val="nl-NL" w:eastAsia="nl-NL"/>
    </w:rPr>
  </w:style>
  <w:style w:type="paragraph" w:customStyle="1" w:styleId="xl111">
    <w:name w:val="xl111"/>
    <w:basedOn w:val="Normal"/>
    <w:rsid w:val="00EB01D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12">
    <w:name w:val="xl112"/>
    <w:basedOn w:val="Normal"/>
    <w:rsid w:val="00EB01D6"/>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13">
    <w:name w:val="xl113"/>
    <w:basedOn w:val="Normal"/>
    <w:rsid w:val="00EB01D6"/>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FF0000"/>
      <w:sz w:val="18"/>
      <w:szCs w:val="18"/>
      <w:lang w:val="nl-NL" w:eastAsia="nl-NL"/>
    </w:rPr>
  </w:style>
  <w:style w:type="paragraph" w:customStyle="1" w:styleId="xl114">
    <w:name w:val="xl114"/>
    <w:basedOn w:val="Normal"/>
    <w:rsid w:val="00EB01D6"/>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customStyle="1" w:styleId="xl115">
    <w:name w:val="xl115"/>
    <w:basedOn w:val="Normal"/>
    <w:rsid w:val="00EB01D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b/>
      <w:bCs/>
      <w:color w:val="0000FF"/>
      <w:sz w:val="18"/>
      <w:szCs w:val="18"/>
      <w:lang w:val="nl-NL" w:eastAsia="nl-NL"/>
    </w:rPr>
  </w:style>
  <w:style w:type="paragraph" w:styleId="NormalWeb">
    <w:name w:val="Normal (Web)"/>
    <w:basedOn w:val="Normal"/>
    <w:semiHidden/>
    <w:unhideWhenUsed/>
    <w:rsid w:val="00EB01D6"/>
    <w:pPr>
      <w:spacing w:beforeLines="60" w:before="144" w:line="240" w:lineRule="auto"/>
      <w:jc w:val="both"/>
    </w:pPr>
    <w:rPr>
      <w:rFonts w:ascii="Times New Roman" w:eastAsia="Times New Roman" w:hAnsi="Times New Roman" w:cs="Times New Roman"/>
      <w:sz w:val="24"/>
      <w:szCs w:val="24"/>
      <w:lang w:eastAsia="fr-FR"/>
    </w:rPr>
  </w:style>
  <w:style w:type="paragraph" w:styleId="DocumentMap">
    <w:name w:val="Document Map"/>
    <w:basedOn w:val="Normal"/>
    <w:link w:val="DocumentMapChar1"/>
    <w:semiHidden/>
    <w:unhideWhenUsed/>
    <w:rsid w:val="00EB01D6"/>
    <w:pPr>
      <w:spacing w:beforeLines="60" w:line="240" w:lineRule="auto"/>
      <w:jc w:val="both"/>
    </w:pPr>
    <w:rPr>
      <w:rFonts w:ascii="Tahoma" w:eastAsia="Times New Roman" w:hAnsi="Tahoma" w:cs="Tahoma"/>
      <w:sz w:val="16"/>
      <w:szCs w:val="16"/>
      <w:lang w:eastAsia="fr-FR"/>
    </w:rPr>
  </w:style>
  <w:style w:type="character" w:customStyle="1" w:styleId="DocumentMapChar1">
    <w:name w:val="Document Map Char1"/>
    <w:basedOn w:val="DefaultParagraphFont"/>
    <w:link w:val="DocumentMap"/>
    <w:semiHidden/>
    <w:rsid w:val="00EB01D6"/>
    <w:rPr>
      <w:rFonts w:ascii="Tahoma" w:eastAsia="Times New Roman" w:hAnsi="Tahoma" w:cs="Tahoma"/>
      <w:sz w:val="16"/>
      <w:szCs w:val="16"/>
      <w:lang w:eastAsia="fr-FR"/>
    </w:rPr>
  </w:style>
  <w:style w:type="paragraph" w:styleId="NoSpacing">
    <w:name w:val="No Spacing"/>
    <w:uiPriority w:val="1"/>
    <w:qFormat/>
    <w:rsid w:val="00EB01D6"/>
    <w:pPr>
      <w:spacing w:beforeLines="60" w:line="240" w:lineRule="auto"/>
      <w:jc w:val="both"/>
    </w:pPr>
    <w:rPr>
      <w:rFonts w:eastAsia="Times New Roman" w:cs="Times New Roman"/>
      <w:lang w:eastAsia="fr-FR"/>
    </w:rPr>
  </w:style>
  <w:style w:type="character" w:styleId="IntenseEmphasis">
    <w:name w:val="Intense Emphasis"/>
    <w:basedOn w:val="DefaultParagraphFont"/>
    <w:uiPriority w:val="21"/>
    <w:qFormat/>
    <w:rsid w:val="00EB01D6"/>
    <w:rPr>
      <w:b/>
      <w:bCs/>
      <w:i/>
      <w:iCs/>
      <w:color w:val="4F81BD" w:themeColor="accent1"/>
    </w:rPr>
  </w:style>
  <w:style w:type="paragraph" w:styleId="IntenseQuote">
    <w:name w:val="Intense Quote"/>
    <w:basedOn w:val="Normal"/>
    <w:next w:val="Normal"/>
    <w:link w:val="IntenseQuoteChar"/>
    <w:uiPriority w:val="30"/>
    <w:qFormat/>
    <w:rsid w:val="00EB01D6"/>
    <w:pPr>
      <w:pBdr>
        <w:bottom w:val="single" w:sz="4" w:space="4" w:color="4F81BD" w:themeColor="accent1"/>
      </w:pBdr>
      <w:spacing w:beforeLines="60" w:before="200" w:after="280" w:line="240" w:lineRule="auto"/>
      <w:ind w:left="936" w:right="936"/>
      <w:jc w:val="both"/>
    </w:pPr>
    <w:rPr>
      <w:rFonts w:ascii="Arial" w:eastAsia="MS Mincho" w:hAnsi="Arial" w:cs="Arial"/>
      <w:b/>
      <w:bCs/>
      <w:i/>
      <w:iCs/>
      <w:color w:val="4F81BD"/>
    </w:rPr>
  </w:style>
  <w:style w:type="character" w:customStyle="1" w:styleId="IntenseQuoteChar1">
    <w:name w:val="Intense Quote Char1"/>
    <w:basedOn w:val="DefaultParagraphFont"/>
    <w:uiPriority w:val="30"/>
    <w:rsid w:val="00EB01D6"/>
    <w:rPr>
      <w:b/>
      <w:bCs/>
      <w:i/>
      <w:iCs/>
      <w:color w:val="4F81BD" w:themeColor="accent1"/>
    </w:rPr>
  </w:style>
  <w:style w:type="character" w:styleId="IntenseReference">
    <w:name w:val="Intense Reference"/>
    <w:basedOn w:val="DefaultParagraphFont"/>
    <w:uiPriority w:val="32"/>
    <w:qFormat/>
    <w:rsid w:val="00EB01D6"/>
    <w:rPr>
      <w:b/>
      <w:bCs/>
      <w:smallCaps/>
      <w:color w:val="C0504D" w:themeColor="accent2"/>
      <w:spacing w:val="5"/>
      <w:u w:val="single"/>
    </w:rPr>
  </w:style>
  <w:style w:type="paragraph" w:styleId="ListContinue2">
    <w:name w:val="List Continue 2"/>
    <w:basedOn w:val="Normal"/>
    <w:semiHidden/>
    <w:unhideWhenUsed/>
    <w:rsid w:val="00EB01D6"/>
    <w:pPr>
      <w:spacing w:beforeLines="60" w:before="144" w:after="120" w:line="240" w:lineRule="auto"/>
      <w:ind w:left="566"/>
      <w:contextualSpacing/>
      <w:jc w:val="both"/>
    </w:pPr>
    <w:rPr>
      <w:rFonts w:eastAsia="Times New Roman" w:cs="Times New Roman"/>
      <w:lang w:eastAsia="fr-FR"/>
    </w:rPr>
  </w:style>
  <w:style w:type="paragraph" w:styleId="BlockText">
    <w:name w:val="Block Text"/>
    <w:basedOn w:val="Normal"/>
    <w:semiHidden/>
    <w:unhideWhenUsed/>
    <w:rsid w:val="00EB01D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spacing w:beforeLines="60" w:before="144" w:line="240" w:lineRule="auto"/>
      <w:ind w:left="1152" w:right="1152"/>
      <w:jc w:val="both"/>
    </w:pPr>
    <w:rPr>
      <w:i/>
      <w:iCs/>
      <w:color w:val="4F81BD" w:themeColor="accent1"/>
      <w:lang w:eastAsia="fr-FR"/>
    </w:rPr>
  </w:style>
  <w:style w:type="paragraph" w:styleId="BodyTextIndent3">
    <w:name w:val="Body Text Indent 3"/>
    <w:basedOn w:val="Normal"/>
    <w:link w:val="BodyTextIndent3Char1"/>
    <w:semiHidden/>
    <w:unhideWhenUsed/>
    <w:rsid w:val="00EB01D6"/>
    <w:pPr>
      <w:spacing w:beforeLines="60" w:before="144" w:after="120" w:line="240" w:lineRule="auto"/>
      <w:ind w:left="283"/>
      <w:jc w:val="both"/>
    </w:pPr>
    <w:rPr>
      <w:rFonts w:eastAsia="Times New Roman" w:cs="Times New Roman"/>
      <w:sz w:val="16"/>
      <w:szCs w:val="16"/>
      <w:lang w:eastAsia="fr-FR"/>
    </w:rPr>
  </w:style>
  <w:style w:type="character" w:customStyle="1" w:styleId="BodyTextIndent3Char1">
    <w:name w:val="Body Text Indent 3 Char1"/>
    <w:basedOn w:val="DefaultParagraphFont"/>
    <w:link w:val="BodyTextIndent3"/>
    <w:semiHidden/>
    <w:rsid w:val="00EB01D6"/>
    <w:rPr>
      <w:rFonts w:eastAsia="Times New Roman" w:cs="Times New Roman"/>
      <w:sz w:val="16"/>
      <w:szCs w:val="16"/>
      <w:lang w:eastAsia="fr-FR"/>
    </w:rPr>
  </w:style>
  <w:style w:type="paragraph" w:styleId="Index1">
    <w:name w:val="index 1"/>
    <w:basedOn w:val="Normal"/>
    <w:next w:val="Normal"/>
    <w:autoRedefine/>
    <w:semiHidden/>
    <w:unhideWhenUsed/>
    <w:rsid w:val="00EB01D6"/>
    <w:pPr>
      <w:spacing w:beforeLines="60" w:line="240" w:lineRule="auto"/>
      <w:ind w:left="220" w:hanging="220"/>
      <w:jc w:val="both"/>
    </w:pPr>
    <w:rPr>
      <w:rFonts w:eastAsia="Times New Roman" w:cs="Times New Roman"/>
      <w:lang w:eastAsia="fr-FR"/>
    </w:rPr>
  </w:style>
  <w:style w:type="paragraph" w:styleId="List2">
    <w:name w:val="List 2"/>
    <w:basedOn w:val="Normal"/>
    <w:semiHidden/>
    <w:unhideWhenUsed/>
    <w:rsid w:val="00EB01D6"/>
    <w:pPr>
      <w:spacing w:beforeLines="60" w:before="144" w:line="240" w:lineRule="auto"/>
      <w:ind w:left="566" w:hanging="283"/>
      <w:contextualSpacing/>
      <w:jc w:val="both"/>
    </w:pPr>
    <w:rPr>
      <w:rFonts w:eastAsia="Times New Roman" w:cs="Times New Roman"/>
      <w:lang w:eastAsia="fr-FR"/>
    </w:rPr>
  </w:style>
  <w:style w:type="paragraph" w:styleId="ListBullet3">
    <w:name w:val="List Bullet 3"/>
    <w:basedOn w:val="Normal"/>
    <w:semiHidden/>
    <w:unhideWhenUsed/>
    <w:rsid w:val="00EB01D6"/>
    <w:pPr>
      <w:tabs>
        <w:tab w:val="num" w:pos="1134"/>
      </w:tabs>
      <w:spacing w:beforeLines="60" w:before="144" w:line="240" w:lineRule="auto"/>
      <w:ind w:left="1134" w:hanging="1134"/>
      <w:contextualSpacing/>
      <w:jc w:val="both"/>
    </w:pPr>
    <w:rPr>
      <w:rFonts w:eastAsia="Times New Roman" w:cs="Times New Roman"/>
      <w:lang w:eastAsia="fr-FR"/>
    </w:rPr>
  </w:style>
  <w:style w:type="paragraph" w:customStyle="1" w:styleId="Lista">
    <w:name w:val="List a"/>
    <w:basedOn w:val="Normal"/>
    <w:qFormat/>
    <w:rsid w:val="006203AE"/>
    <w:pPr>
      <w:tabs>
        <w:tab w:val="num" w:pos="360"/>
      </w:tabs>
      <w:spacing w:after="120" w:line="240" w:lineRule="auto"/>
      <w:ind w:left="360" w:hanging="360"/>
    </w:pPr>
    <w:rPr>
      <w:rFonts w:eastAsia="Times New Roman" w:cs="Times New Roman"/>
      <w:szCs w:val="20"/>
      <w:lang w:eastAsia="en-GB"/>
    </w:rPr>
  </w:style>
  <w:style w:type="paragraph" w:customStyle="1" w:styleId="Listi">
    <w:name w:val="List i"/>
    <w:basedOn w:val="Normal"/>
    <w:qFormat/>
    <w:rsid w:val="006203AE"/>
    <w:pPr>
      <w:tabs>
        <w:tab w:val="num" w:pos="360"/>
      </w:tabs>
      <w:spacing w:after="120" w:line="216" w:lineRule="atLeast"/>
      <w:ind w:left="360" w:hanging="360"/>
    </w:pPr>
    <w:rPr>
      <w:rFonts w:eastAsia="Calibri" w:cs="Times New Roman"/>
      <w:sz w:val="20"/>
    </w:rPr>
  </w:style>
  <w:style w:type="paragraph" w:customStyle="1" w:styleId="ArticleHeading2">
    <w:name w:val="Article Heading 2"/>
    <w:basedOn w:val="Heading2"/>
    <w:next w:val="Normal"/>
    <w:rsid w:val="006203AE"/>
    <w:pPr>
      <w:tabs>
        <w:tab w:val="num" w:pos="0"/>
        <w:tab w:val="left" w:pos="851"/>
      </w:tabs>
      <w:spacing w:before="0" w:line="216" w:lineRule="atLeast"/>
      <w:ind w:left="851" w:right="851" w:hanging="851"/>
    </w:pPr>
    <w:rPr>
      <w:rFonts w:ascii="Calibri" w:eastAsia="MS Gothic" w:hAnsi="Calibri" w:cs="Times New Roman"/>
      <w:caps/>
      <w:color w:val="407EC9"/>
      <w:sz w:val="24"/>
      <w:szCs w:val="24"/>
    </w:rPr>
  </w:style>
  <w:style w:type="paragraph" w:customStyle="1" w:styleId="ArticleHeading3">
    <w:name w:val="Article Heading 3"/>
    <w:basedOn w:val="Heading3"/>
    <w:next w:val="BodyText"/>
    <w:rsid w:val="006203AE"/>
    <w:pPr>
      <w:keepNext/>
      <w:keepLines/>
      <w:numPr>
        <w:ilvl w:val="0"/>
        <w:numId w:val="0"/>
      </w:numPr>
      <w:tabs>
        <w:tab w:val="num" w:pos="360"/>
        <w:tab w:val="left" w:pos="851"/>
      </w:tabs>
      <w:spacing w:before="120" w:after="120" w:line="216" w:lineRule="atLeast"/>
      <w:ind w:right="851"/>
      <w:jc w:val="left"/>
    </w:pPr>
    <w:rPr>
      <w:rFonts w:ascii="Calibri" w:eastAsia="MS Gothic" w:hAnsi="Calibri" w:cs="Times New Roman"/>
      <w:b/>
      <w:bCs/>
      <w:smallCaps/>
      <w:color w:val="407EC9"/>
      <w:sz w:val="22"/>
      <w:szCs w:val="22"/>
      <w:u w:val="none"/>
      <w:lang w:eastAsia="en-US"/>
    </w:rPr>
  </w:style>
  <w:style w:type="paragraph" w:customStyle="1" w:styleId="Textepuce1">
    <w:name w:val="Texte puce 1"/>
    <w:basedOn w:val="Textedesaisie"/>
    <w:rsid w:val="00F64BAF"/>
    <w:pPr>
      <w:numPr>
        <w:numId w:val="36"/>
      </w:numPr>
      <w:tabs>
        <w:tab w:val="clear" w:pos="3686"/>
      </w:tabs>
      <w:jc w:val="both"/>
    </w:pPr>
    <w:rPr>
      <w:rFonts w:eastAsiaTheme="minorHAnsi" w:cstheme="minorBidi"/>
      <w:color w:val="000000" w:themeColor="text1"/>
      <w:sz w:val="22"/>
      <w:szCs w:val="22"/>
      <w:lang w:val="fr-FR"/>
    </w:rPr>
  </w:style>
  <w:style w:type="character" w:styleId="HTMLDefinition">
    <w:name w:val="HTML Definition"/>
    <w:basedOn w:val="DefaultParagraphFont"/>
    <w:uiPriority w:val="99"/>
    <w:semiHidden/>
    <w:unhideWhenUsed/>
    <w:rsid w:val="00893E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4799">
      <w:bodyDiv w:val="1"/>
      <w:marLeft w:val="0"/>
      <w:marRight w:val="0"/>
      <w:marTop w:val="0"/>
      <w:marBottom w:val="0"/>
      <w:divBdr>
        <w:top w:val="none" w:sz="0" w:space="0" w:color="auto"/>
        <w:left w:val="none" w:sz="0" w:space="0" w:color="auto"/>
        <w:bottom w:val="none" w:sz="0" w:space="0" w:color="auto"/>
        <w:right w:val="none" w:sz="0" w:space="0" w:color="auto"/>
      </w:divBdr>
    </w:div>
    <w:div w:id="183253131">
      <w:bodyDiv w:val="1"/>
      <w:marLeft w:val="0"/>
      <w:marRight w:val="0"/>
      <w:marTop w:val="0"/>
      <w:marBottom w:val="0"/>
      <w:divBdr>
        <w:top w:val="none" w:sz="0" w:space="0" w:color="auto"/>
        <w:left w:val="none" w:sz="0" w:space="0" w:color="auto"/>
        <w:bottom w:val="none" w:sz="0" w:space="0" w:color="auto"/>
        <w:right w:val="none" w:sz="0" w:space="0" w:color="auto"/>
      </w:divBdr>
    </w:div>
    <w:div w:id="1122269503">
      <w:bodyDiv w:val="1"/>
      <w:marLeft w:val="0"/>
      <w:marRight w:val="0"/>
      <w:marTop w:val="0"/>
      <w:marBottom w:val="0"/>
      <w:divBdr>
        <w:top w:val="none" w:sz="0" w:space="0" w:color="auto"/>
        <w:left w:val="none" w:sz="0" w:space="0" w:color="auto"/>
        <w:bottom w:val="none" w:sz="0" w:space="0" w:color="auto"/>
        <w:right w:val="none" w:sz="0" w:space="0" w:color="auto"/>
      </w:divBdr>
    </w:div>
    <w:div w:id="1132865820">
      <w:bodyDiv w:val="1"/>
      <w:marLeft w:val="0"/>
      <w:marRight w:val="0"/>
      <w:marTop w:val="0"/>
      <w:marBottom w:val="0"/>
      <w:divBdr>
        <w:top w:val="none" w:sz="0" w:space="0" w:color="auto"/>
        <w:left w:val="none" w:sz="0" w:space="0" w:color="auto"/>
        <w:bottom w:val="none" w:sz="0" w:space="0" w:color="auto"/>
        <w:right w:val="none" w:sz="0" w:space="0" w:color="auto"/>
      </w:divBdr>
    </w:div>
    <w:div w:id="1159032957">
      <w:bodyDiv w:val="1"/>
      <w:marLeft w:val="0"/>
      <w:marRight w:val="0"/>
      <w:marTop w:val="0"/>
      <w:marBottom w:val="0"/>
      <w:divBdr>
        <w:top w:val="none" w:sz="0" w:space="0" w:color="auto"/>
        <w:left w:val="none" w:sz="0" w:space="0" w:color="auto"/>
        <w:bottom w:val="none" w:sz="0" w:space="0" w:color="auto"/>
        <w:right w:val="none" w:sz="0" w:space="0" w:color="auto"/>
      </w:divBdr>
    </w:div>
    <w:div w:id="1369381343">
      <w:bodyDiv w:val="1"/>
      <w:marLeft w:val="0"/>
      <w:marRight w:val="0"/>
      <w:marTop w:val="0"/>
      <w:marBottom w:val="0"/>
      <w:divBdr>
        <w:top w:val="none" w:sz="0" w:space="0" w:color="auto"/>
        <w:left w:val="none" w:sz="0" w:space="0" w:color="auto"/>
        <w:bottom w:val="none" w:sz="0" w:space="0" w:color="auto"/>
        <w:right w:val="none" w:sz="0" w:space="0" w:color="auto"/>
      </w:divBdr>
    </w:div>
    <w:div w:id="197074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ssc.esa.int/navipedia/index.php/SBAS_Fundamentals"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gov.au/scientific-topics/positioning-navigation/positioning-for-the-future/satellite-based-augmentation-syste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sa.europa.eu/european-gnss/what-gnss/what-sba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D7878-461A-4959-87F5-7C587FB03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1305</Words>
  <Characters>7445</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Card</dc:creator>
  <cp:lastModifiedBy>Seamus Doyle</cp:lastModifiedBy>
  <cp:revision>10</cp:revision>
  <cp:lastPrinted>2018-10-04T08:55:00Z</cp:lastPrinted>
  <dcterms:created xsi:type="dcterms:W3CDTF">2018-10-11T12:26:00Z</dcterms:created>
  <dcterms:modified xsi:type="dcterms:W3CDTF">2018-10-11T16:46:00Z</dcterms:modified>
</cp:coreProperties>
</file>